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附件1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：</w:t>
      </w:r>
    </w:p>
    <w:p>
      <w:pPr>
        <w:pStyle w:val="2"/>
        <w:bidi w:val="0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中国农业科学院兰州兽医研究所</w:t>
      </w:r>
    </w:p>
    <w:p>
      <w:pPr>
        <w:pStyle w:val="2"/>
        <w:bidi w:val="0"/>
        <w:rPr>
          <w:rFonts w:hint="default" w:ascii="Times New Roman" w:hAnsi="Times New Roman" w:eastAsia="宋体" w:cs="Times New Roman"/>
          <w:sz w:val="28"/>
          <w:szCs w:val="28"/>
          <w:vertAlign w:val="baseline"/>
        </w:rPr>
      </w:pPr>
      <w:r>
        <w:rPr>
          <w:rFonts w:hint="default" w:ascii="Times New Roman" w:hAnsi="Times New Roman" w:eastAsia="宋体" w:cs="Times New Roman"/>
          <w:sz w:val="28"/>
          <w:szCs w:val="28"/>
        </w:rPr>
        <w:t>2022年优秀大学生暑期夏令营参营名单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7"/>
        <w:gridCol w:w="2819"/>
        <w:gridCol w:w="967"/>
        <w:gridCol w:w="2134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邓媛婕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甘肃农业大学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黄紫琴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姜恒达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刘一健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青岛农业大学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麦和迪亚·麦和木提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宋海洋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王振东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新疆农业大学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吴凯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谢艳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于一鸣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河南科技大学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张贺贺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中兽医学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朱艳慧</w:t>
            </w:r>
          </w:p>
        </w:tc>
        <w:tc>
          <w:tcPr>
            <w:tcW w:w="5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山西农业大学</w:t>
            </w:r>
          </w:p>
        </w:tc>
        <w:tc>
          <w:tcPr>
            <w:tcW w:w="95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动物医学</w:t>
            </w:r>
          </w:p>
        </w:tc>
      </w:tr>
    </w:tbl>
    <w:p>
      <w:pPr>
        <w:pStyle w:val="2"/>
        <w:bidi w:val="0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雅酷黑W">
    <w:panose1 w:val="00020600040101010101"/>
    <w:charset w:val="86"/>
    <w:family w:val="auto"/>
    <w:pitch w:val="default"/>
    <w:sig w:usb0="A00002BF" w:usb1="1AC17CFA" w:usb2="00000016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72DF1"/>
    <w:rsid w:val="03946913"/>
    <w:rsid w:val="08EE3241"/>
    <w:rsid w:val="2E9A4AF7"/>
    <w:rsid w:val="3087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2022-07-05T02:43:00Z</dcterms:created>
  <dc:creator>Astom小睿睿是大姐姐</dc:creator>
  <cp:lastModifiedBy>Astom小睿睿是大姐姐</cp:lastModifiedBy>
  <dcterms:modified xsi:type="dcterms:W3CDTF">2022-07-05T02:47:39Z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