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附件1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pStyle w:val="2"/>
        <w:bidi w:val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中国农业科学院兰州兽医研究所</w:t>
      </w:r>
    </w:p>
    <w:p>
      <w:pPr>
        <w:pStyle w:val="2"/>
        <w:bidi w:val="0"/>
        <w:rPr>
          <w:rFonts w:hint="default" w:ascii="Times New Roman" w:hAnsi="Times New Roman" w:eastAsia="宋体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2022年优秀大学生暑期夏令营参营名单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7"/>
        <w:gridCol w:w="2819"/>
        <w:gridCol w:w="967"/>
        <w:gridCol w:w="2134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邓媛婕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黄紫琴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姜恒达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刘一健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麦和迪亚·麦和木提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宋海洋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王振东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于一鸣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张贺贺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朱艳慧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</w:tbl>
    <w:p>
      <w:pPr>
        <w:pStyle w:val="2"/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W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72DF1"/>
    <w:rsid w:val="03946913"/>
    <w:rsid w:val="08EE3241"/>
    <w:rsid w:val="2E9A4AF7"/>
    <w:rsid w:val="308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2022-07-05T02:43:00Z</dcterms:created>
  <dc:creator>Astom小睿睿是大姐姐</dc:creator>
  <cp:lastModifiedBy>Astom小睿睿是大姐姐</cp:lastModifiedBy>
  <dcterms:modified xsi:type="dcterms:W3CDTF">2022-07-05T02:47:39Z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