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cs="宋体" w:asciiTheme="minorEastAsia" w:hAnsiTheme="minorEastAsia"/>
          <w:b/>
          <w:color w:val="000000" w:themeColor="text1"/>
          <w:sz w:val="24"/>
          <w:szCs w:val="24"/>
          <w14:textFill>
            <w14:solidFill>
              <w14:schemeClr w14:val="tx1"/>
            </w14:solidFill>
          </w14:textFill>
        </w:rPr>
      </w:pPr>
      <w:bookmarkStart w:id="10" w:name="_GoBack"/>
      <w:bookmarkEnd w:id="10"/>
      <w:r>
        <w:rPr>
          <w:rFonts w:hint="eastAsia" w:cs="宋体" w:asciiTheme="minorEastAsia" w:hAnsiTheme="minorEastAsia"/>
          <w:b/>
          <w:color w:val="000000" w:themeColor="text1"/>
          <w:sz w:val="24"/>
          <w:szCs w:val="24"/>
          <w14:textFill>
            <w14:solidFill>
              <w14:schemeClr w14:val="tx1"/>
            </w14:solidFill>
          </w14:textFill>
        </w:rPr>
        <w:t>附件：</w:t>
      </w:r>
      <w:r>
        <w:rPr>
          <w:rFonts w:cs="宋体" w:asciiTheme="minorEastAsia" w:hAnsiTheme="minorEastAsia"/>
          <w:b/>
          <w:color w:val="000000" w:themeColor="text1"/>
          <w:sz w:val="24"/>
          <w:szCs w:val="24"/>
          <w14:textFill>
            <w14:solidFill>
              <w14:schemeClr w14:val="tx1"/>
            </w14:solidFill>
          </w14:textFill>
        </w:rPr>
        <w:t xml:space="preserve"> </w:t>
      </w:r>
      <w:r>
        <w:rPr>
          <w:rFonts w:hint="eastAsia" w:cs="宋体" w:asciiTheme="minorEastAsia" w:hAnsiTheme="minorEastAsia"/>
          <w:b/>
          <w:color w:val="000000" w:themeColor="text1"/>
          <w:sz w:val="24"/>
          <w:szCs w:val="24"/>
          <w14:textFill>
            <w14:solidFill>
              <w14:schemeClr w14:val="tx1"/>
            </w14:solidFill>
          </w14:textFill>
        </w:rPr>
        <w:t>采购文件</w:t>
      </w:r>
    </w:p>
    <w:p>
      <w:pPr>
        <w:spacing w:line="480" w:lineRule="exact"/>
        <w:jc w:val="center"/>
        <w:rPr>
          <w:rFonts w:ascii="Times New Roman" w:hAnsi="Times New Roman" w:cs="宋体"/>
          <w:b/>
          <w:sz w:val="24"/>
        </w:rPr>
      </w:pPr>
    </w:p>
    <w:p>
      <w:pPr>
        <w:spacing w:line="480" w:lineRule="exact"/>
        <w:jc w:val="center"/>
        <w:rPr>
          <w:rFonts w:ascii="Times New Roman" w:hAnsi="Times New Roman" w:cs="宋体"/>
          <w:b/>
          <w:sz w:val="24"/>
        </w:rPr>
      </w:pPr>
    </w:p>
    <w:p>
      <w:pPr>
        <w:spacing w:line="480" w:lineRule="exact"/>
        <w:jc w:val="center"/>
        <w:rPr>
          <w:rFonts w:ascii="Times New Roman" w:hAnsi="Times New Roman" w:cs="宋体"/>
          <w:b/>
          <w:sz w:val="24"/>
        </w:rPr>
      </w:pPr>
    </w:p>
    <w:p>
      <w:pPr>
        <w:spacing w:line="480" w:lineRule="exact"/>
        <w:jc w:val="center"/>
        <w:rPr>
          <w:rFonts w:ascii="Times New Roman" w:hAnsi="Times New Roman" w:cs="宋体"/>
          <w:b/>
          <w:sz w:val="24"/>
        </w:rPr>
      </w:pPr>
    </w:p>
    <w:p>
      <w:pPr>
        <w:spacing w:line="480" w:lineRule="exact"/>
        <w:jc w:val="center"/>
        <w:rPr>
          <w:rFonts w:ascii="Times New Roman" w:hAnsi="Times New Roman" w:cs="宋体"/>
          <w:b/>
          <w:sz w:val="24"/>
        </w:rPr>
      </w:pPr>
    </w:p>
    <w:p>
      <w:pPr>
        <w:jc w:val="center"/>
        <w:rPr>
          <w:rFonts w:ascii="Times New Roman" w:hAnsi="Times New Roman" w:cs="宋体"/>
          <w:b/>
          <w:sz w:val="36"/>
          <w:szCs w:val="36"/>
        </w:rPr>
      </w:pPr>
      <w:r>
        <w:rPr>
          <w:rFonts w:hint="eastAsia" w:ascii="Times New Roman" w:hAnsi="Times New Roman" w:eastAsia="宋体" w:cs="宋体"/>
          <w:b/>
          <w:sz w:val="36"/>
          <w:szCs w:val="36"/>
        </w:rPr>
        <w:t>项目名称：中国农业科学院兰州兽医研究所高级别生物安全实验室平台自控系统维保项目</w:t>
      </w:r>
    </w:p>
    <w:p>
      <w:pPr>
        <w:spacing w:line="360" w:lineRule="auto"/>
        <w:jc w:val="center"/>
        <w:rPr>
          <w:rFonts w:ascii="Times New Roman" w:hAnsi="Times New Roman" w:cs="宋体"/>
          <w:b/>
          <w:sz w:val="36"/>
          <w:szCs w:val="36"/>
        </w:rPr>
      </w:pPr>
    </w:p>
    <w:p>
      <w:pPr>
        <w:spacing w:line="360" w:lineRule="auto"/>
        <w:ind w:firstLine="2150" w:firstLineChars="595"/>
        <w:rPr>
          <w:rFonts w:ascii="Times New Roman" w:hAnsi="Times New Roman" w:cs="宋体"/>
          <w:b/>
          <w:sz w:val="36"/>
          <w:szCs w:val="36"/>
        </w:rPr>
      </w:pPr>
    </w:p>
    <w:p>
      <w:pPr>
        <w:pStyle w:val="3"/>
        <w:ind w:left="576" w:hanging="576"/>
      </w:pPr>
    </w:p>
    <w:p>
      <w:pPr>
        <w:pStyle w:val="3"/>
        <w:ind w:left="576" w:hanging="576"/>
      </w:pPr>
    </w:p>
    <w:p>
      <w:pPr>
        <w:pStyle w:val="3"/>
        <w:ind w:left="576" w:hanging="576"/>
      </w:pPr>
    </w:p>
    <w:p>
      <w:pPr>
        <w:pStyle w:val="3"/>
        <w:ind w:left="576" w:hanging="576"/>
      </w:pPr>
    </w:p>
    <w:p>
      <w:pPr>
        <w:pStyle w:val="3"/>
        <w:ind w:left="576" w:hanging="576"/>
      </w:pPr>
    </w:p>
    <w:p>
      <w:pPr>
        <w:pStyle w:val="3"/>
        <w:ind w:left="576" w:hanging="576"/>
      </w:pPr>
    </w:p>
    <w:p>
      <w:pPr>
        <w:pStyle w:val="3"/>
        <w:ind w:left="576" w:hanging="576"/>
      </w:pPr>
    </w:p>
    <w:p>
      <w:pPr>
        <w:pStyle w:val="16"/>
        <w:rPr>
          <w:rFonts w:ascii="Times New Roman" w:hAnsi="Times New Roman"/>
        </w:rPr>
      </w:pPr>
    </w:p>
    <w:p>
      <w:pPr>
        <w:pStyle w:val="16"/>
        <w:rPr>
          <w:rFonts w:ascii="Times New Roman" w:hAnsi="Times New Roman"/>
        </w:rPr>
      </w:pPr>
    </w:p>
    <w:p>
      <w:pPr>
        <w:spacing w:line="360" w:lineRule="auto"/>
        <w:jc w:val="center"/>
        <w:rPr>
          <w:rFonts w:ascii="Times New Roman" w:hAnsi="Times New Roman" w:cs="宋体"/>
          <w:b/>
          <w:sz w:val="36"/>
          <w:szCs w:val="36"/>
        </w:rPr>
      </w:pPr>
      <w:r>
        <w:rPr>
          <w:rFonts w:hint="eastAsia" w:ascii="Times New Roman" w:hAnsi="Times New Roman" w:eastAsia="宋体" w:cs="宋体"/>
          <w:b/>
          <w:sz w:val="36"/>
          <w:szCs w:val="36"/>
        </w:rPr>
        <w:t>中国农业科学院兰州兽医研究所</w:t>
      </w:r>
    </w:p>
    <w:p>
      <w:pPr>
        <w:jc w:val="center"/>
        <w:rPr>
          <w:rFonts w:ascii="宋体" w:hAnsi="宋体" w:cs="宋体"/>
          <w:b/>
          <w:bCs/>
          <w:sz w:val="30"/>
          <w:szCs w:val="30"/>
        </w:rPr>
      </w:pPr>
      <w:r>
        <w:rPr>
          <w:rFonts w:hint="eastAsia" w:ascii="Times New Roman" w:hAnsi="Times New Roman" w:eastAsia="宋体" w:cs="宋体"/>
          <w:b/>
          <w:sz w:val="36"/>
          <w:szCs w:val="36"/>
        </w:rPr>
        <w:t>2023年7月</w:t>
      </w:r>
    </w:p>
    <w:p>
      <w:pPr>
        <w:pStyle w:val="2"/>
        <w:spacing w:before="120" w:after="120" w:line="240" w:lineRule="auto"/>
        <w:ind w:left="0" w:firstLine="0" w:firstLineChars="0"/>
        <w:rPr>
          <w:rFonts w:cs="宋体"/>
          <w:bCs w:val="0"/>
          <w:kern w:val="44"/>
          <w:sz w:val="44"/>
          <w:szCs w:val="24"/>
          <w:lang w:val="en-US"/>
        </w:rPr>
      </w:pPr>
      <w:bookmarkStart w:id="0" w:name="_Toc78902193"/>
      <w:bookmarkStart w:id="1" w:name="_Toc4498_WPSOffice_Level1"/>
      <w:bookmarkStart w:id="2" w:name="_Toc18902"/>
      <w:bookmarkStart w:id="3" w:name="_Toc104367899"/>
      <w:r>
        <w:rPr>
          <w:rFonts w:hint="eastAsia" w:cs="宋体"/>
          <w:bCs w:val="0"/>
          <w:kern w:val="44"/>
          <w:sz w:val="44"/>
          <w:szCs w:val="24"/>
          <w:lang w:val="en-US"/>
        </w:rPr>
        <w:t>第一章 服务需求</w:t>
      </w:r>
      <w:bookmarkEnd w:id="0"/>
      <w:bookmarkEnd w:id="1"/>
      <w:bookmarkEnd w:id="2"/>
      <w:bookmarkEnd w:id="3"/>
    </w:p>
    <w:p>
      <w:pPr>
        <w:spacing w:line="360" w:lineRule="auto"/>
        <w:jc w:val="center"/>
        <w:rPr>
          <w:rFonts w:ascii="宋体" w:hAnsi="宋体" w:cs="宋体"/>
          <w:b/>
          <w:color w:val="000000"/>
          <w:sz w:val="32"/>
          <w:szCs w:val="32"/>
          <w:lang w:bidi="ar"/>
        </w:rPr>
      </w:pPr>
      <w:r>
        <w:rPr>
          <w:rFonts w:hint="eastAsia" w:ascii="宋体" w:hAnsi="宋体" w:eastAsia="宋体" w:cs="宋体"/>
          <w:b/>
          <w:color w:val="000000"/>
          <w:sz w:val="32"/>
          <w:szCs w:val="32"/>
          <w:lang w:bidi="ar"/>
        </w:rPr>
        <w:t>第一部分  报价范围及报价</w:t>
      </w:r>
    </w:p>
    <w:p>
      <w:pPr>
        <w:widowControl/>
        <w:ind w:firstLine="562" w:firstLineChars="200"/>
        <w:jc w:val="left"/>
        <w:rPr>
          <w:rFonts w:ascii="宋体" w:hAnsi="宋体" w:cs="宋体"/>
          <w:b/>
          <w:color w:val="000000"/>
          <w:sz w:val="32"/>
          <w:szCs w:val="32"/>
          <w:lang w:bidi="ar"/>
        </w:rPr>
      </w:pPr>
      <w:r>
        <w:rPr>
          <w:rFonts w:hint="eastAsia" w:ascii="宋体" w:hAnsi="宋体" w:eastAsia="宋体" w:cs="宋体"/>
          <w:b/>
          <w:color w:val="000000"/>
          <w:sz w:val="28"/>
          <w:szCs w:val="28"/>
          <w:lang w:bidi="ar"/>
        </w:rPr>
        <w:t>项目预算金额</w:t>
      </w:r>
      <w:r>
        <w:rPr>
          <w:rFonts w:ascii="宋体" w:hAnsi="宋体" w:eastAsia="宋体" w:cs="宋体"/>
          <w:b/>
          <w:color w:val="000000"/>
          <w:sz w:val="28"/>
          <w:szCs w:val="28"/>
          <w:lang w:bidi="ar"/>
        </w:rPr>
        <w:t>/最高限价</w:t>
      </w:r>
      <w:r>
        <w:rPr>
          <w:rFonts w:hint="eastAsia" w:ascii="宋体" w:hAnsi="宋体" w:eastAsia="宋体" w:cs="宋体"/>
          <w:bCs/>
          <w:color w:val="000000"/>
          <w:sz w:val="28"/>
          <w:szCs w:val="28"/>
          <w:lang w:bidi="ar"/>
        </w:rPr>
        <w:t>：预算金额：</w:t>
      </w:r>
      <w:r>
        <w:rPr>
          <w:rFonts w:hint="eastAsia" w:ascii="宋体" w:hAnsi="宋体" w:cs="宋体"/>
          <w:bCs/>
          <w:color w:val="000000"/>
          <w:sz w:val="28"/>
          <w:szCs w:val="28"/>
          <w:lang w:bidi="ar"/>
        </w:rPr>
        <w:t>70</w:t>
      </w:r>
      <w:r>
        <w:rPr>
          <w:rFonts w:ascii="宋体" w:hAnsi="宋体" w:eastAsia="宋体" w:cs="宋体"/>
          <w:bCs/>
          <w:color w:val="000000"/>
          <w:sz w:val="28"/>
          <w:szCs w:val="28"/>
          <w:lang w:bidi="ar"/>
        </w:rPr>
        <w:t>0,000.00元/最高限价：</w:t>
      </w:r>
      <w:r>
        <w:rPr>
          <w:rFonts w:hint="eastAsia" w:ascii="宋体" w:hAnsi="宋体" w:cs="宋体"/>
          <w:bCs/>
          <w:color w:val="000000"/>
          <w:sz w:val="28"/>
          <w:szCs w:val="28"/>
          <w:lang w:bidi="ar"/>
        </w:rPr>
        <w:t>7</w:t>
      </w:r>
      <w:r>
        <w:rPr>
          <w:rFonts w:hint="eastAsia" w:ascii="宋体" w:hAnsi="宋体" w:eastAsia="宋体" w:cs="宋体"/>
          <w:bCs/>
          <w:color w:val="000000"/>
          <w:sz w:val="28"/>
          <w:szCs w:val="28"/>
          <w:lang w:bidi="ar"/>
        </w:rPr>
        <w:t>0</w:t>
      </w:r>
      <w:r>
        <w:rPr>
          <w:rFonts w:ascii="宋体" w:hAnsi="宋体" w:eastAsia="宋体" w:cs="宋体"/>
          <w:bCs/>
          <w:color w:val="000000"/>
          <w:sz w:val="28"/>
          <w:szCs w:val="28"/>
          <w:lang w:bidi="ar"/>
        </w:rPr>
        <w:t>0,000.00元</w:t>
      </w:r>
      <w:r>
        <w:rPr>
          <w:rFonts w:hint="eastAsia" w:ascii="宋体" w:hAnsi="宋体" w:eastAsia="宋体" w:cs="宋体"/>
          <w:bCs/>
          <w:color w:val="000000"/>
          <w:sz w:val="28"/>
          <w:szCs w:val="28"/>
          <w:lang w:bidi="ar"/>
        </w:rPr>
        <w:t>。</w:t>
      </w:r>
      <w:r>
        <w:rPr>
          <w:rFonts w:hint="eastAsia" w:ascii="宋体" w:hAnsi="宋体" w:eastAsia="宋体" w:cs="宋体"/>
          <w:b/>
          <w:color w:val="000000"/>
          <w:sz w:val="28"/>
          <w:szCs w:val="28"/>
          <w:lang w:bidi="ar"/>
        </w:rPr>
        <w:t>分项一报价部分</w:t>
      </w:r>
      <w:r>
        <w:rPr>
          <w:rFonts w:hint="eastAsia" w:ascii="宋体" w:hAnsi="宋体" w:eastAsia="宋体" w:cs="宋体"/>
          <w:bCs/>
          <w:color w:val="000000"/>
          <w:sz w:val="28"/>
          <w:szCs w:val="28"/>
          <w:lang w:bidi="ar"/>
        </w:rPr>
        <w:t>：预算金额：20</w:t>
      </w:r>
      <w:r>
        <w:rPr>
          <w:rFonts w:ascii="宋体" w:hAnsi="宋体" w:eastAsia="宋体" w:cs="宋体"/>
          <w:bCs/>
          <w:color w:val="000000"/>
          <w:sz w:val="28"/>
          <w:szCs w:val="28"/>
          <w:lang w:bidi="ar"/>
        </w:rPr>
        <w:t>0,000.00元/最高限价：</w:t>
      </w:r>
      <w:r>
        <w:rPr>
          <w:rFonts w:hint="eastAsia" w:ascii="宋体" w:hAnsi="宋体" w:eastAsia="宋体" w:cs="宋体"/>
          <w:bCs/>
          <w:color w:val="000000"/>
          <w:sz w:val="28"/>
          <w:szCs w:val="28"/>
          <w:lang w:bidi="ar"/>
        </w:rPr>
        <w:t>20</w:t>
      </w:r>
      <w:r>
        <w:rPr>
          <w:rFonts w:ascii="宋体" w:hAnsi="宋体" w:eastAsia="宋体" w:cs="宋体"/>
          <w:bCs/>
          <w:color w:val="000000"/>
          <w:sz w:val="28"/>
          <w:szCs w:val="28"/>
          <w:lang w:bidi="ar"/>
        </w:rPr>
        <w:t>0,000.00元</w:t>
      </w:r>
      <w:r>
        <w:rPr>
          <w:rFonts w:hint="eastAsia" w:ascii="宋体" w:hAnsi="宋体" w:eastAsia="宋体" w:cs="宋体"/>
          <w:bCs/>
          <w:color w:val="000000"/>
          <w:sz w:val="28"/>
          <w:szCs w:val="28"/>
          <w:lang w:bidi="ar"/>
        </w:rPr>
        <w:t>。</w:t>
      </w:r>
      <w:r>
        <w:rPr>
          <w:rFonts w:hint="eastAsia" w:ascii="宋体" w:hAnsi="宋体" w:eastAsia="宋体" w:cs="宋体"/>
          <w:b/>
          <w:color w:val="000000"/>
          <w:sz w:val="28"/>
          <w:szCs w:val="28"/>
          <w:lang w:bidi="ar"/>
        </w:rPr>
        <w:t>分项二报价部分</w:t>
      </w:r>
      <w:r>
        <w:rPr>
          <w:rFonts w:hint="eastAsia" w:ascii="宋体" w:hAnsi="宋体" w:eastAsia="宋体" w:cs="宋体"/>
          <w:bCs/>
          <w:color w:val="000000"/>
          <w:sz w:val="28"/>
          <w:szCs w:val="28"/>
          <w:lang w:bidi="ar"/>
        </w:rPr>
        <w:t>：预算金额：</w:t>
      </w:r>
      <w:r>
        <w:rPr>
          <w:rFonts w:hint="eastAsia" w:ascii="宋体" w:hAnsi="宋体" w:cs="宋体"/>
          <w:bCs/>
          <w:color w:val="000000"/>
          <w:sz w:val="28"/>
          <w:szCs w:val="28"/>
          <w:lang w:bidi="ar"/>
        </w:rPr>
        <w:t>5</w:t>
      </w:r>
      <w:r>
        <w:rPr>
          <w:rFonts w:hint="eastAsia" w:ascii="宋体" w:hAnsi="宋体" w:eastAsia="宋体" w:cs="宋体"/>
          <w:bCs/>
          <w:color w:val="000000"/>
          <w:sz w:val="28"/>
          <w:szCs w:val="28"/>
          <w:lang w:bidi="ar"/>
        </w:rPr>
        <w:t>0</w:t>
      </w:r>
      <w:r>
        <w:rPr>
          <w:rFonts w:ascii="宋体" w:hAnsi="宋体" w:eastAsia="宋体" w:cs="宋体"/>
          <w:bCs/>
          <w:color w:val="000000"/>
          <w:sz w:val="28"/>
          <w:szCs w:val="28"/>
          <w:lang w:bidi="ar"/>
        </w:rPr>
        <w:t>0,000.00元/最高限价：</w:t>
      </w:r>
      <w:r>
        <w:rPr>
          <w:rFonts w:hint="eastAsia" w:ascii="宋体" w:hAnsi="宋体" w:cs="宋体"/>
          <w:bCs/>
          <w:color w:val="000000"/>
          <w:sz w:val="28"/>
          <w:szCs w:val="28"/>
          <w:lang w:bidi="ar"/>
        </w:rPr>
        <w:t>5</w:t>
      </w:r>
      <w:r>
        <w:rPr>
          <w:rFonts w:hint="eastAsia" w:ascii="宋体" w:hAnsi="宋体" w:eastAsia="宋体" w:cs="宋体"/>
          <w:bCs/>
          <w:color w:val="000000"/>
          <w:sz w:val="28"/>
          <w:szCs w:val="28"/>
          <w:lang w:bidi="ar"/>
        </w:rPr>
        <w:t>0</w:t>
      </w:r>
      <w:r>
        <w:rPr>
          <w:rFonts w:ascii="宋体" w:hAnsi="宋体" w:eastAsia="宋体" w:cs="宋体"/>
          <w:bCs/>
          <w:color w:val="000000"/>
          <w:sz w:val="28"/>
          <w:szCs w:val="28"/>
          <w:lang w:bidi="ar"/>
        </w:rPr>
        <w:t>0,000.00元</w:t>
      </w:r>
      <w:r>
        <w:rPr>
          <w:rFonts w:hint="eastAsia" w:ascii="宋体" w:hAnsi="宋体" w:eastAsia="宋体" w:cs="宋体"/>
          <w:bCs/>
          <w:color w:val="000000"/>
          <w:sz w:val="28"/>
          <w:szCs w:val="28"/>
          <w:lang w:bidi="ar"/>
        </w:rPr>
        <w:t>。</w:t>
      </w:r>
    </w:p>
    <w:p>
      <w:pPr>
        <w:widowControl/>
        <w:jc w:val="left"/>
        <w:rPr>
          <w:rFonts w:ascii="宋体" w:hAnsi="宋体" w:cs="宋体"/>
          <w:bCs/>
          <w:color w:val="000000"/>
          <w:sz w:val="28"/>
          <w:szCs w:val="28"/>
          <w:lang w:bidi="ar"/>
        </w:rPr>
      </w:pPr>
      <w:r>
        <w:rPr>
          <w:rFonts w:hint="eastAsia" w:ascii="宋体" w:hAnsi="宋体" w:eastAsia="宋体" w:cs="宋体"/>
          <w:b/>
          <w:color w:val="000000"/>
          <w:sz w:val="32"/>
          <w:szCs w:val="32"/>
          <w:lang w:bidi="ar"/>
        </w:rPr>
        <w:t>分项一报价部分：动物生物安全三级实验室</w:t>
      </w:r>
      <w:r>
        <w:rPr>
          <w:rFonts w:hint="eastAsia" w:ascii="宋体" w:hAnsi="宋体" w:cs="宋体"/>
          <w:b/>
          <w:color w:val="000000"/>
          <w:sz w:val="32"/>
          <w:szCs w:val="32"/>
          <w:lang w:bidi="ar"/>
        </w:rPr>
        <w:t>自控系统</w:t>
      </w:r>
    </w:p>
    <w:p>
      <w:pPr>
        <w:widowControl/>
        <w:jc w:val="left"/>
        <w:rPr>
          <w:rFonts w:ascii="宋体" w:hAnsi="宋体" w:cs="宋体"/>
          <w:b/>
          <w:color w:val="000000"/>
          <w:sz w:val="28"/>
          <w:szCs w:val="28"/>
          <w:lang w:bidi="ar"/>
        </w:rPr>
      </w:pPr>
      <w:r>
        <w:rPr>
          <w:rFonts w:hint="eastAsia" w:ascii="宋体" w:hAnsi="宋体" w:eastAsia="宋体" w:cs="宋体"/>
          <w:b/>
          <w:color w:val="000000"/>
          <w:sz w:val="28"/>
          <w:szCs w:val="28"/>
          <w:lang w:bidi="ar"/>
        </w:rPr>
        <w:t>一、维保范围</w:t>
      </w:r>
    </w:p>
    <w:tbl>
      <w:tblPr>
        <w:tblStyle w:val="7"/>
        <w:tblW w:w="4997" w:type="pct"/>
        <w:tblInd w:w="0" w:type="dxa"/>
        <w:tblLayout w:type="autofit"/>
        <w:tblCellMar>
          <w:top w:w="0" w:type="dxa"/>
          <w:left w:w="108" w:type="dxa"/>
          <w:bottom w:w="0" w:type="dxa"/>
          <w:right w:w="108" w:type="dxa"/>
        </w:tblCellMar>
      </w:tblPr>
      <w:tblGrid>
        <w:gridCol w:w="910"/>
        <w:gridCol w:w="1520"/>
        <w:gridCol w:w="1258"/>
        <w:gridCol w:w="1058"/>
        <w:gridCol w:w="1019"/>
        <w:gridCol w:w="1376"/>
        <w:gridCol w:w="1376"/>
      </w:tblGrid>
      <w:tr>
        <w:tblPrEx>
          <w:tblCellMar>
            <w:top w:w="0" w:type="dxa"/>
            <w:left w:w="108" w:type="dxa"/>
            <w:bottom w:w="0" w:type="dxa"/>
            <w:right w:w="108" w:type="dxa"/>
          </w:tblCellMar>
        </w:tblPrEx>
        <w:trPr>
          <w:cantSplit/>
          <w:tblHeader/>
        </w:trPr>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序号</w:t>
            </w:r>
          </w:p>
        </w:tc>
        <w:tc>
          <w:tcPr>
            <w:tcW w:w="162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名称</w:t>
            </w:r>
          </w:p>
        </w:tc>
        <w:tc>
          <w:tcPr>
            <w:tcW w:w="135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版本</w:t>
            </w:r>
          </w:p>
        </w:tc>
        <w:tc>
          <w:tcPr>
            <w:tcW w:w="112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数量</w:t>
            </w:r>
          </w:p>
        </w:tc>
        <w:tc>
          <w:tcPr>
            <w:tcW w:w="1083"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单位</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生产厂家</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备注</w:t>
            </w:r>
          </w:p>
        </w:tc>
      </w:tr>
      <w:tr>
        <w:tblPrEx>
          <w:tblCellMar>
            <w:top w:w="0" w:type="dxa"/>
            <w:left w:w="108" w:type="dxa"/>
            <w:bottom w:w="0" w:type="dxa"/>
            <w:right w:w="108" w:type="dxa"/>
          </w:tblCellMar>
        </w:tblPrEx>
        <w:trPr>
          <w:cantSplit/>
          <w:tblHeader/>
        </w:trPr>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1</w:t>
            </w:r>
          </w:p>
        </w:tc>
        <w:tc>
          <w:tcPr>
            <w:tcW w:w="162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BMS系统</w:t>
            </w:r>
          </w:p>
        </w:tc>
        <w:tc>
          <w:tcPr>
            <w:tcW w:w="135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w:t>
            </w:r>
          </w:p>
        </w:tc>
        <w:tc>
          <w:tcPr>
            <w:tcW w:w="112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1</w:t>
            </w:r>
          </w:p>
        </w:tc>
        <w:tc>
          <w:tcPr>
            <w:tcW w:w="1083"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套</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北京索特</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7#建筑</w:t>
            </w:r>
          </w:p>
        </w:tc>
      </w:tr>
      <w:tr>
        <w:tblPrEx>
          <w:tblCellMar>
            <w:top w:w="0" w:type="dxa"/>
            <w:left w:w="108" w:type="dxa"/>
            <w:bottom w:w="0" w:type="dxa"/>
            <w:right w:w="108" w:type="dxa"/>
          </w:tblCellMar>
        </w:tblPrEx>
        <w:trPr>
          <w:cantSplit/>
          <w:tblHeader/>
        </w:trPr>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2</w:t>
            </w:r>
          </w:p>
        </w:tc>
        <w:tc>
          <w:tcPr>
            <w:tcW w:w="162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BMS系统</w:t>
            </w:r>
          </w:p>
        </w:tc>
        <w:tc>
          <w:tcPr>
            <w:tcW w:w="135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w:t>
            </w:r>
          </w:p>
        </w:tc>
        <w:tc>
          <w:tcPr>
            <w:tcW w:w="112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1</w:t>
            </w:r>
          </w:p>
        </w:tc>
        <w:tc>
          <w:tcPr>
            <w:tcW w:w="1083"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套</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北京索特</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9#建筑</w:t>
            </w:r>
          </w:p>
        </w:tc>
      </w:tr>
    </w:tbl>
    <w:p>
      <w:pPr>
        <w:pStyle w:val="3"/>
        <w:ind w:left="658" w:hanging="658"/>
        <w:jc w:val="left"/>
        <w:rPr>
          <w:rFonts w:hAnsi="宋体" w:cs="宋体"/>
          <w:b/>
          <w:color w:val="000000"/>
          <w:sz w:val="32"/>
          <w:szCs w:val="32"/>
          <w:lang w:bidi="ar"/>
        </w:rPr>
      </w:pPr>
    </w:p>
    <w:p>
      <w:pPr>
        <w:pStyle w:val="3"/>
        <w:ind w:left="658" w:hanging="658"/>
        <w:rPr>
          <w:rFonts w:hAnsi="宋体" w:cs="宋体"/>
          <w:b/>
          <w:color w:val="000000"/>
          <w:szCs w:val="28"/>
          <w:lang w:bidi="ar"/>
        </w:rPr>
      </w:pPr>
      <w:r>
        <w:rPr>
          <w:rFonts w:hint="eastAsia" w:hAnsi="宋体" w:cs="宋体"/>
          <w:b/>
          <w:color w:val="000000"/>
          <w:sz w:val="32"/>
          <w:szCs w:val="32"/>
          <w:lang w:bidi="ar"/>
        </w:rPr>
        <w:t>分项二报价部分：国家口蹄疫参考实验室（ABSL-3）自控系统</w:t>
      </w:r>
    </w:p>
    <w:p>
      <w:pPr>
        <w:widowControl/>
        <w:jc w:val="left"/>
        <w:rPr>
          <w:rFonts w:ascii="宋体" w:hAnsi="宋体" w:cs="宋体"/>
          <w:b/>
          <w:color w:val="000000"/>
          <w:sz w:val="28"/>
          <w:szCs w:val="28"/>
          <w:lang w:bidi="ar"/>
        </w:rPr>
      </w:pPr>
      <w:r>
        <w:rPr>
          <w:rFonts w:hint="eastAsia" w:ascii="宋体" w:hAnsi="宋体" w:eastAsia="宋体" w:cs="宋体"/>
          <w:b/>
          <w:color w:val="000000"/>
          <w:sz w:val="28"/>
          <w:szCs w:val="28"/>
          <w:lang w:bidi="ar"/>
        </w:rPr>
        <w:t>一、维保范围</w:t>
      </w:r>
    </w:p>
    <w:tbl>
      <w:tblPr>
        <w:tblStyle w:val="7"/>
        <w:tblW w:w="4997" w:type="pct"/>
        <w:tblInd w:w="0" w:type="dxa"/>
        <w:tblLayout w:type="autofit"/>
        <w:tblCellMar>
          <w:top w:w="0" w:type="dxa"/>
          <w:left w:w="108" w:type="dxa"/>
          <w:bottom w:w="0" w:type="dxa"/>
          <w:right w:w="108" w:type="dxa"/>
        </w:tblCellMar>
      </w:tblPr>
      <w:tblGrid>
        <w:gridCol w:w="905"/>
        <w:gridCol w:w="1510"/>
        <w:gridCol w:w="1263"/>
        <w:gridCol w:w="1052"/>
        <w:gridCol w:w="1013"/>
        <w:gridCol w:w="1366"/>
        <w:gridCol w:w="1408"/>
      </w:tblGrid>
      <w:tr>
        <w:tblPrEx>
          <w:tblCellMar>
            <w:top w:w="0" w:type="dxa"/>
            <w:left w:w="108" w:type="dxa"/>
            <w:bottom w:w="0" w:type="dxa"/>
            <w:right w:w="108" w:type="dxa"/>
          </w:tblCellMar>
        </w:tblPrEx>
        <w:trPr>
          <w:cantSplit/>
          <w:tblHeader/>
        </w:trPr>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序号</w:t>
            </w:r>
          </w:p>
        </w:tc>
        <w:tc>
          <w:tcPr>
            <w:tcW w:w="162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名称</w:t>
            </w:r>
          </w:p>
        </w:tc>
        <w:tc>
          <w:tcPr>
            <w:tcW w:w="135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版本</w:t>
            </w:r>
          </w:p>
        </w:tc>
        <w:tc>
          <w:tcPr>
            <w:tcW w:w="112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数量</w:t>
            </w:r>
          </w:p>
        </w:tc>
        <w:tc>
          <w:tcPr>
            <w:tcW w:w="1083"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单位</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生产厂家</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备注</w:t>
            </w:r>
          </w:p>
        </w:tc>
      </w:tr>
      <w:tr>
        <w:tblPrEx>
          <w:tblCellMar>
            <w:top w:w="0" w:type="dxa"/>
            <w:left w:w="108" w:type="dxa"/>
            <w:bottom w:w="0" w:type="dxa"/>
            <w:right w:w="108" w:type="dxa"/>
          </w:tblCellMar>
        </w:tblPrEx>
        <w:trPr>
          <w:cantSplit/>
          <w:tblHeader/>
        </w:trPr>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1</w:t>
            </w:r>
          </w:p>
        </w:tc>
        <w:tc>
          <w:tcPr>
            <w:tcW w:w="162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BMS系统</w:t>
            </w:r>
          </w:p>
        </w:tc>
        <w:tc>
          <w:tcPr>
            <w:tcW w:w="135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1.0</w:t>
            </w:r>
          </w:p>
        </w:tc>
        <w:tc>
          <w:tcPr>
            <w:tcW w:w="112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1</w:t>
            </w:r>
          </w:p>
        </w:tc>
        <w:tc>
          <w:tcPr>
            <w:tcW w:w="1083"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套</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北京索特</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56#，57#</w:t>
            </w:r>
          </w:p>
        </w:tc>
      </w:tr>
    </w:tbl>
    <w:p>
      <w:pPr>
        <w:widowControl/>
        <w:jc w:val="left"/>
        <w:rPr>
          <w:rFonts w:ascii="宋体" w:hAnsi="宋体" w:cs="宋体"/>
          <w:b/>
          <w:color w:val="000000"/>
          <w:sz w:val="28"/>
          <w:szCs w:val="28"/>
          <w:lang w:bidi="ar"/>
        </w:rPr>
      </w:pPr>
      <w:r>
        <w:rPr>
          <w:rFonts w:hint="eastAsia" w:ascii="宋体" w:hAnsi="宋体" w:eastAsia="宋体" w:cs="宋体"/>
          <w:b/>
          <w:color w:val="000000"/>
          <w:sz w:val="28"/>
          <w:szCs w:val="28"/>
          <w:lang w:bidi="ar"/>
        </w:rPr>
        <w:t>二、功能提升配件需求</w:t>
      </w:r>
    </w:p>
    <w:tbl>
      <w:tblPr>
        <w:tblStyle w:val="7"/>
        <w:tblW w:w="4997" w:type="pct"/>
        <w:tblInd w:w="0" w:type="dxa"/>
        <w:tblLayout w:type="autofit"/>
        <w:tblCellMar>
          <w:top w:w="0" w:type="dxa"/>
          <w:left w:w="108" w:type="dxa"/>
          <w:bottom w:w="0" w:type="dxa"/>
          <w:right w:w="108" w:type="dxa"/>
        </w:tblCellMar>
      </w:tblPr>
      <w:tblGrid>
        <w:gridCol w:w="796"/>
        <w:gridCol w:w="4393"/>
        <w:gridCol w:w="2639"/>
        <w:gridCol w:w="689"/>
      </w:tblGrid>
      <w:tr>
        <w:tblPrEx>
          <w:tblCellMar>
            <w:top w:w="0" w:type="dxa"/>
            <w:left w:w="108" w:type="dxa"/>
            <w:bottom w:w="0" w:type="dxa"/>
            <w:right w:w="108" w:type="dxa"/>
          </w:tblCellMar>
        </w:tblPrEx>
        <w:trPr>
          <w:trHeight w:val="495"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序号</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描述</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型号</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数量</w:t>
            </w:r>
          </w:p>
        </w:tc>
      </w:tr>
      <w:tr>
        <w:tblPrEx>
          <w:tblCellMar>
            <w:top w:w="0" w:type="dxa"/>
            <w:left w:w="108" w:type="dxa"/>
            <w:bottom w:w="0" w:type="dxa"/>
            <w:right w:w="108" w:type="dxa"/>
          </w:tblCellMar>
        </w:tblPrEx>
        <w:trPr>
          <w:trHeight w:val="495"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HMI网关</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HMI2004-A9,AC/DC24V,8W</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r>
      <w:tr>
        <w:tblPrEx>
          <w:tblCellMar>
            <w:top w:w="0" w:type="dxa"/>
            <w:left w:w="108" w:type="dxa"/>
            <w:bottom w:w="0" w:type="dxa"/>
            <w:right w:w="108" w:type="dxa"/>
          </w:tblCellMar>
        </w:tblPrEx>
        <w:trPr>
          <w:trHeight w:val="495"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modu525可扩展控制器</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EY-AS525F005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3</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modu532扩展模块（16UI)</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EY-IO532F001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4</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modu571扩展模块（16DI/16DO)</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EY-IO571F001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房间压差传感器（±75Pa,带显示,IP65）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985M+</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6</w:t>
            </w:r>
          </w:p>
        </w:tc>
        <w:tc>
          <w:tcPr>
            <w:tcW w:w="2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室内压力传感器（±150Pa）</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EGP100F201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7</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房间压差传感器（±150Pa,带显示,IP65）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985M+</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8</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房间压差传感器（±250Pa,带显示）</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984M.5N3714b</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房间压差传感器（±250Pa,带显示,IP65）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985M+</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10</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房间压差传感器（±500Pa）</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984M+</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3</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11</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房间压差传感器（±500Pa,带显示）</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984M+</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12</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风道静压传感器0-1000Pa/0-2500Pa</w:t>
            </w:r>
          </w:p>
        </w:tc>
        <w:tc>
          <w:tcPr>
            <w:tcW w:w="15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984M.553704</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13</w:t>
            </w:r>
          </w:p>
        </w:tc>
        <w:tc>
          <w:tcPr>
            <w:tcW w:w="257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调节型风阀驱动器</w:t>
            </w:r>
          </w:p>
        </w:tc>
        <w:tc>
          <w:tcPr>
            <w:tcW w:w="1549"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ASM115SF132</w:t>
            </w:r>
          </w:p>
        </w:tc>
        <w:tc>
          <w:tcPr>
            <w:tcW w:w="40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r>
      <w:tr>
        <w:tblPrEx>
          <w:tblCellMar>
            <w:top w:w="0" w:type="dxa"/>
            <w:left w:w="108" w:type="dxa"/>
            <w:bottom w:w="0" w:type="dxa"/>
            <w:right w:w="108" w:type="dxa"/>
          </w:tblCellMar>
        </w:tblPrEx>
        <w:trPr>
          <w:trHeight w:val="420" w:hRule="atLeast"/>
        </w:trPr>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257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调节型风阀驱动器</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ASM124SF132</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7"/>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r>
    </w:tbl>
    <w:p>
      <w:pPr>
        <w:rPr>
          <w:rFonts w:ascii="宋体" w:hAnsi="宋体" w:cs="宋体"/>
          <w:b/>
          <w:bCs/>
        </w:rPr>
      </w:pPr>
    </w:p>
    <w:p>
      <w:r>
        <w:rPr>
          <w:rFonts w:hint="eastAsia" w:ascii="宋体" w:hAnsi="宋体" w:eastAsia="宋体" w:cs="宋体"/>
          <w:b/>
          <w:bCs/>
          <w:szCs w:val="21"/>
        </w:rPr>
        <w:t>本项目提供的所有设备配件均能与现有设备相匹配，并在后期更换相关备件后能够保证现有设备稳定正常运行，如更换后不能与现有设备匹配或无法保证设备的正常运行，或对现有设备出现了损坏，其产生的费用全部由中标公司承担，并承担相应的法律责任。</w:t>
      </w:r>
    </w:p>
    <w:p>
      <w:pPr>
        <w:spacing w:line="360" w:lineRule="auto"/>
        <w:rPr>
          <w:rFonts w:ascii="宋体" w:hAnsi="宋体" w:cs="宋体"/>
          <w:b/>
          <w:color w:val="000000"/>
          <w:sz w:val="32"/>
          <w:szCs w:val="32"/>
          <w:lang w:bidi="ar"/>
        </w:rPr>
      </w:pPr>
    </w:p>
    <w:p>
      <w:pPr>
        <w:spacing w:line="360" w:lineRule="auto"/>
        <w:jc w:val="center"/>
        <w:rPr>
          <w:rFonts w:ascii="宋体" w:hAnsi="宋体" w:cs="宋体"/>
          <w:b/>
          <w:color w:val="000000"/>
          <w:sz w:val="32"/>
          <w:szCs w:val="32"/>
          <w:lang w:bidi="ar"/>
        </w:rPr>
      </w:pPr>
      <w:r>
        <w:rPr>
          <w:rFonts w:hint="eastAsia" w:ascii="宋体" w:hAnsi="宋体" w:eastAsia="宋体" w:cs="宋体"/>
          <w:b/>
          <w:color w:val="000000"/>
          <w:sz w:val="32"/>
          <w:szCs w:val="32"/>
          <w:lang w:bidi="ar"/>
        </w:rPr>
        <w:t xml:space="preserve"> </w:t>
      </w:r>
    </w:p>
    <w:p>
      <w:pPr>
        <w:spacing w:line="360" w:lineRule="auto"/>
        <w:jc w:val="center"/>
        <w:rPr>
          <w:rFonts w:ascii="宋体" w:hAnsi="宋体" w:cs="宋体"/>
          <w:b/>
          <w:color w:val="000000"/>
          <w:sz w:val="32"/>
          <w:szCs w:val="32"/>
          <w:lang w:bidi="ar"/>
        </w:rPr>
      </w:pPr>
      <w:r>
        <w:rPr>
          <w:rFonts w:hint="eastAsia" w:ascii="宋体" w:hAnsi="宋体" w:eastAsia="宋体" w:cs="宋体"/>
          <w:b/>
          <w:color w:val="000000"/>
          <w:sz w:val="32"/>
          <w:szCs w:val="32"/>
          <w:lang w:bidi="ar"/>
        </w:rPr>
        <w:t>第二部分 技术质量要求</w:t>
      </w:r>
    </w:p>
    <w:p>
      <w:pPr>
        <w:rPr>
          <w:rFonts w:cs="宋体" w:asciiTheme="minorEastAsia" w:hAnsiTheme="minorEastAsia"/>
          <w:b/>
          <w:bCs/>
          <w:sz w:val="24"/>
          <w:szCs w:val="24"/>
        </w:rPr>
      </w:pPr>
    </w:p>
    <w:p>
      <w:pPr>
        <w:widowControl/>
        <w:jc w:val="left"/>
        <w:rPr>
          <w:rFonts w:ascii="宋体" w:hAnsi="宋体" w:cs="宋体"/>
          <w:b/>
          <w:color w:val="000000"/>
          <w:sz w:val="28"/>
          <w:szCs w:val="28"/>
          <w:lang w:bidi="ar"/>
        </w:rPr>
      </w:pPr>
      <w:r>
        <w:rPr>
          <w:rFonts w:hint="eastAsia" w:ascii="宋体" w:hAnsi="宋体" w:eastAsia="宋体" w:cs="宋体"/>
          <w:b/>
          <w:color w:val="000000"/>
          <w:sz w:val="28"/>
          <w:szCs w:val="28"/>
          <w:lang w:bidi="ar"/>
        </w:rPr>
        <w:t>一、维保内容</w:t>
      </w:r>
    </w:p>
    <w:tbl>
      <w:tblPr>
        <w:tblStyle w:val="7"/>
        <w:tblW w:w="0" w:type="auto"/>
        <w:jc w:val="center"/>
        <w:tblLayout w:type="fixed"/>
        <w:tblCellMar>
          <w:top w:w="0" w:type="dxa"/>
          <w:left w:w="108" w:type="dxa"/>
          <w:bottom w:w="0" w:type="dxa"/>
          <w:right w:w="108" w:type="dxa"/>
        </w:tblCellMar>
      </w:tblPr>
      <w:tblGrid>
        <w:gridCol w:w="655"/>
        <w:gridCol w:w="850"/>
        <w:gridCol w:w="1907"/>
        <w:gridCol w:w="4537"/>
        <w:gridCol w:w="1368"/>
      </w:tblGrid>
      <w:tr>
        <w:tblPrEx>
          <w:tblCellMar>
            <w:top w:w="0" w:type="dxa"/>
            <w:left w:w="108" w:type="dxa"/>
            <w:bottom w:w="0" w:type="dxa"/>
            <w:right w:w="108" w:type="dxa"/>
          </w:tblCellMar>
        </w:tblPrEx>
        <w:trPr>
          <w:trHeight w:val="165"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 目</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数量</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要求及内容</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备连</w:t>
            </w:r>
          </w:p>
        </w:tc>
      </w:tr>
      <w:tr>
        <w:tblPrEx>
          <w:tblCellMar>
            <w:top w:w="0" w:type="dxa"/>
            <w:left w:w="108" w:type="dxa"/>
            <w:bottom w:w="0" w:type="dxa"/>
            <w:right w:w="108" w:type="dxa"/>
          </w:tblCellMar>
        </w:tblPrEx>
        <w:trPr>
          <w:trHeight w:val="1155"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现场设备巡检(季度)</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3套实验室BMS自控系统，进行维护、维修、升级</w:t>
            </w:r>
            <w:r>
              <w:rPr>
                <w:rFonts w:hint="eastAsia" w:ascii="宋体" w:hAnsi="宋体" w:cs="宋体"/>
                <w:color w:val="000000"/>
                <w:kern w:val="0"/>
                <w:sz w:val="18"/>
                <w:szCs w:val="18"/>
                <w:lang w:bidi="ar"/>
              </w:rPr>
              <w:t>优化。</w:t>
            </w:r>
          </w:p>
          <w:p>
            <w:pPr>
              <w:pStyle w:val="17"/>
              <w:ind w:firstLine="0" w:firstLineChars="0"/>
              <w:rPr>
                <w:rFonts w:ascii="宋体" w:hAnsi="宋体" w:eastAsia="宋体" w:cs="宋体"/>
                <w:color w:val="000000"/>
                <w:kern w:val="0"/>
                <w:sz w:val="18"/>
                <w:szCs w:val="18"/>
                <w:lang w:bidi="ar"/>
              </w:rPr>
            </w:pP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1.对中控室工作站电脑的软硬件检查、速度优化、数据备份、工程文件的清理。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2.对现场自控设备巡检，及时发现问题、解决问题。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3.对业主提出的问题，进行解决或专业的解释和建议。</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每季度一次</w:t>
            </w:r>
          </w:p>
        </w:tc>
      </w:tr>
      <w:tr>
        <w:tblPrEx>
          <w:tblCellMar>
            <w:top w:w="0" w:type="dxa"/>
            <w:left w:w="108" w:type="dxa"/>
            <w:bottom w:w="0" w:type="dxa"/>
            <w:right w:w="108" w:type="dxa"/>
          </w:tblCellMar>
        </w:tblPrEx>
        <w:trPr>
          <w:trHeight w:val="34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应急维修响应</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24小时响应</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1.解决、处理业主急需的问题。2.现场应急维修服务等。</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至少含两次</w:t>
            </w:r>
          </w:p>
        </w:tc>
      </w:tr>
      <w:tr>
        <w:tblPrEx>
          <w:tblCellMar>
            <w:top w:w="0" w:type="dxa"/>
            <w:left w:w="108" w:type="dxa"/>
            <w:bottom w:w="0" w:type="dxa"/>
            <w:right w:w="108" w:type="dxa"/>
          </w:tblCellMar>
        </w:tblPrEx>
        <w:trPr>
          <w:trHeight w:val="66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年度</w:t>
            </w:r>
          </w:p>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复检</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1.年度实验室生物安全检测。</w:t>
            </w:r>
          </w:p>
          <w:p>
            <w:pPr>
              <w:pStyle w:val="17"/>
              <w:ind w:firstLine="0" w:firstLineChars="0"/>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2.监督及复评审的标准服务。</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1.完成系统风平衡、压力梯度、工况等的检测，为第三方复检工作做好准备。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2.全程配合业主完成第三方复检工作。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3.及时处理突发问题。</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年度大修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一周</w:t>
            </w:r>
            <w:r>
              <w:rPr>
                <w:rFonts w:hint="eastAsia" w:ascii="宋体" w:hAnsi="宋体" w:eastAsia="宋体" w:cs="宋体"/>
                <w:color w:val="000000"/>
                <w:kern w:val="0"/>
                <w:sz w:val="18"/>
                <w:szCs w:val="18"/>
                <w:lang w:bidi="ar"/>
              </w:rPr>
              <w:t>)</w:t>
            </w:r>
          </w:p>
        </w:tc>
      </w:tr>
    </w:tbl>
    <w:p>
      <w:pPr>
        <w:widowControl/>
        <w:jc w:val="left"/>
        <w:rPr>
          <w:rFonts w:ascii="宋体" w:hAnsi="宋体" w:cs="宋体"/>
          <w:b/>
          <w:color w:val="000000"/>
          <w:sz w:val="28"/>
          <w:szCs w:val="28"/>
          <w:lang w:bidi="ar"/>
        </w:rPr>
      </w:pPr>
    </w:p>
    <w:p>
      <w:pPr>
        <w:pStyle w:val="3"/>
        <w:ind w:left="578" w:hanging="578"/>
        <w:rPr>
          <w:rFonts w:hAnsi="宋体" w:cs="宋体"/>
          <w:b/>
          <w:color w:val="000000"/>
          <w:szCs w:val="28"/>
          <w:lang w:bidi="ar"/>
        </w:rPr>
      </w:pPr>
    </w:p>
    <w:p>
      <w:pPr>
        <w:pStyle w:val="3"/>
        <w:ind w:left="578" w:hanging="578"/>
        <w:rPr>
          <w:rFonts w:hAnsi="宋体" w:cs="宋体"/>
          <w:b/>
          <w:color w:val="000000"/>
          <w:szCs w:val="28"/>
          <w:lang w:bidi="ar"/>
        </w:rPr>
      </w:pPr>
    </w:p>
    <w:p>
      <w:pPr>
        <w:pStyle w:val="3"/>
        <w:ind w:left="578" w:hanging="578"/>
        <w:rPr>
          <w:rFonts w:hAnsi="宋体" w:cs="宋体"/>
          <w:b/>
          <w:color w:val="000000"/>
          <w:szCs w:val="28"/>
          <w:lang w:bidi="ar"/>
        </w:rPr>
      </w:pPr>
    </w:p>
    <w:p>
      <w:pPr>
        <w:pStyle w:val="3"/>
        <w:ind w:left="578" w:hanging="578"/>
        <w:rPr>
          <w:rFonts w:hAnsi="宋体" w:cs="宋体"/>
          <w:b/>
          <w:color w:val="000000"/>
          <w:szCs w:val="28"/>
          <w:lang w:bidi="ar"/>
        </w:rPr>
      </w:pPr>
    </w:p>
    <w:p>
      <w:pPr>
        <w:pStyle w:val="3"/>
        <w:ind w:left="578" w:hanging="578"/>
        <w:rPr>
          <w:rFonts w:hAnsi="宋体" w:cs="宋体"/>
          <w:b/>
          <w:color w:val="000000"/>
          <w:szCs w:val="28"/>
          <w:lang w:bidi="ar"/>
        </w:rPr>
      </w:pPr>
    </w:p>
    <w:p>
      <w:pPr>
        <w:pStyle w:val="3"/>
        <w:ind w:left="578" w:hanging="578"/>
        <w:rPr>
          <w:rFonts w:hAnsi="宋体" w:cs="宋体"/>
          <w:b/>
          <w:color w:val="000000"/>
          <w:szCs w:val="28"/>
          <w:lang w:bidi="ar"/>
        </w:rPr>
      </w:pPr>
    </w:p>
    <w:p>
      <w:pPr>
        <w:widowControl/>
        <w:jc w:val="left"/>
        <w:rPr>
          <w:rFonts w:ascii="宋体" w:hAnsi="宋体" w:cs="宋体"/>
          <w:b/>
          <w:color w:val="000000"/>
          <w:sz w:val="28"/>
          <w:szCs w:val="28"/>
          <w:lang w:bidi="ar"/>
        </w:rPr>
      </w:pPr>
      <w:r>
        <w:rPr>
          <w:rFonts w:hint="eastAsia" w:ascii="宋体" w:hAnsi="宋体" w:cs="宋体"/>
          <w:b/>
          <w:color w:val="000000"/>
          <w:sz w:val="28"/>
          <w:szCs w:val="28"/>
          <w:lang w:bidi="ar"/>
        </w:rPr>
        <w:t>（一）</w:t>
      </w:r>
      <w:r>
        <w:rPr>
          <w:rFonts w:hint="eastAsia" w:ascii="宋体" w:hAnsi="宋体" w:eastAsia="宋体" w:cs="宋体"/>
          <w:b/>
          <w:color w:val="000000"/>
          <w:sz w:val="32"/>
          <w:szCs w:val="32"/>
          <w:lang w:bidi="ar"/>
        </w:rPr>
        <w:t>动物生物安全三级实验室</w:t>
      </w:r>
      <w:r>
        <w:rPr>
          <w:rFonts w:hint="eastAsia" w:ascii="宋体" w:hAnsi="宋体" w:cs="宋体"/>
          <w:b/>
          <w:color w:val="000000"/>
          <w:sz w:val="32"/>
          <w:szCs w:val="32"/>
          <w:lang w:bidi="ar"/>
        </w:rPr>
        <w:t>自控系统维保</w:t>
      </w:r>
    </w:p>
    <w:tbl>
      <w:tblPr>
        <w:tblStyle w:val="7"/>
        <w:tblW w:w="4997" w:type="pct"/>
        <w:tblInd w:w="0" w:type="dxa"/>
        <w:tblLayout w:type="autofit"/>
        <w:tblCellMar>
          <w:top w:w="0" w:type="dxa"/>
          <w:left w:w="108" w:type="dxa"/>
          <w:bottom w:w="0" w:type="dxa"/>
          <w:right w:w="108" w:type="dxa"/>
        </w:tblCellMar>
      </w:tblPr>
      <w:tblGrid>
        <w:gridCol w:w="583"/>
        <w:gridCol w:w="1857"/>
        <w:gridCol w:w="3152"/>
        <w:gridCol w:w="2925"/>
      </w:tblGrid>
      <w:tr>
        <w:tblPrEx>
          <w:tblCellMar>
            <w:top w:w="0" w:type="dxa"/>
            <w:left w:w="108" w:type="dxa"/>
            <w:bottom w:w="0" w:type="dxa"/>
            <w:right w:w="108" w:type="dxa"/>
          </w:tblCellMar>
        </w:tblPrEx>
        <w:trPr>
          <w:trHeight w:val="2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序号</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项目</w:t>
            </w:r>
          </w:p>
        </w:tc>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工作量</w:t>
            </w:r>
          </w:p>
        </w:tc>
        <w:tc>
          <w:tcPr>
            <w:tcW w:w="1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工作内容</w:t>
            </w:r>
          </w:p>
        </w:tc>
      </w:tr>
      <w:tr>
        <w:tblPrEx>
          <w:tblCellMar>
            <w:top w:w="0" w:type="dxa"/>
            <w:left w:w="108" w:type="dxa"/>
            <w:bottom w:w="0" w:type="dxa"/>
            <w:right w:w="108" w:type="dxa"/>
          </w:tblCellMar>
        </w:tblPrEx>
        <w:trPr>
          <w:trHeight w:val="185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动物生物安全三级实验室</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7</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9#</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现场设备巡检（季度）</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FF"/>
                <w:kern w:val="0"/>
                <w:sz w:val="18"/>
                <w:szCs w:val="18"/>
                <w:lang w:bidi="ar"/>
              </w:rPr>
            </w:pPr>
            <w:r>
              <w:rPr>
                <w:rFonts w:hint="eastAsia" w:ascii="宋体" w:hAnsi="宋体" w:cs="宋体"/>
                <w:color w:val="0000FF"/>
                <w:kern w:val="0"/>
                <w:sz w:val="18"/>
                <w:szCs w:val="18"/>
                <w:lang w:bidi="ar"/>
              </w:rPr>
              <w:t>1.</w:t>
            </w:r>
            <w:r>
              <w:rPr>
                <w:rFonts w:hint="eastAsia" w:ascii="宋体" w:hAnsi="宋体" w:eastAsia="宋体" w:cs="宋体"/>
                <w:color w:val="0000FF"/>
                <w:kern w:val="0"/>
                <w:sz w:val="18"/>
                <w:szCs w:val="18"/>
                <w:lang w:bidi="ar"/>
              </w:rPr>
              <w:t xml:space="preserve">9套空调系统,17间P3核心实验室,5间P2核心实验室                </w:t>
            </w:r>
          </w:p>
          <w:p>
            <w:pPr>
              <w:widowControl/>
              <w:jc w:val="left"/>
              <w:textAlignment w:val="top"/>
              <w:rPr>
                <w:rFonts w:ascii="宋体" w:hAnsi="宋体" w:cs="宋体"/>
                <w:color w:val="000000"/>
                <w:sz w:val="18"/>
                <w:szCs w:val="18"/>
              </w:rPr>
            </w:pPr>
            <w:r>
              <w:rPr>
                <w:rFonts w:hint="eastAsia" w:ascii="宋体" w:hAnsi="宋体" w:cs="宋体"/>
                <w:color w:val="0000FF"/>
                <w:kern w:val="0"/>
                <w:sz w:val="18"/>
                <w:szCs w:val="18"/>
                <w:lang w:bidi="ar"/>
              </w:rPr>
              <w:t>2.</w:t>
            </w:r>
            <w:r>
              <w:rPr>
                <w:rFonts w:hint="eastAsia" w:ascii="宋体" w:hAnsi="宋体" w:eastAsia="宋体" w:cs="宋体"/>
                <w:color w:val="0000FF"/>
                <w:kern w:val="0"/>
                <w:sz w:val="18"/>
                <w:szCs w:val="18"/>
                <w:lang w:bidi="ar"/>
              </w:rPr>
              <w:t>31套DDC,28套生物密闭阀控制箱，VAV-BOX,</w:t>
            </w:r>
            <w:r>
              <w:rPr>
                <w:rFonts w:hint="eastAsia" w:ascii="宋体" w:hAnsi="宋体" w:eastAsia="宋体" w:cs="宋体"/>
                <w:color w:val="0000FF"/>
                <w:kern w:val="0"/>
                <w:sz w:val="18"/>
                <w:szCs w:val="18"/>
                <w:lang w:bidi="ar"/>
              </w:rPr>
              <w:br w:type="textWrapping"/>
            </w:r>
            <w:r>
              <w:rPr>
                <w:rFonts w:hint="eastAsia" w:ascii="宋体" w:hAnsi="宋体" w:cs="宋体"/>
                <w:color w:val="0000FF"/>
                <w:kern w:val="0"/>
                <w:sz w:val="18"/>
                <w:szCs w:val="18"/>
                <w:lang w:bidi="ar"/>
              </w:rPr>
              <w:t>3.</w:t>
            </w:r>
            <w:r>
              <w:rPr>
                <w:rFonts w:hint="eastAsia" w:ascii="宋体" w:hAnsi="宋体" w:eastAsia="宋体" w:cs="宋体"/>
                <w:color w:val="0000FF"/>
                <w:kern w:val="0"/>
                <w:sz w:val="18"/>
                <w:szCs w:val="18"/>
                <w:lang w:bidi="ar"/>
              </w:rPr>
              <w:t xml:space="preserve">15套空调系统,26间P3核心实验室,5间P2核心实验室；                                                                                        </w:t>
            </w:r>
            <w:r>
              <w:rPr>
                <w:rFonts w:hint="eastAsia" w:ascii="宋体" w:hAnsi="宋体" w:cs="宋体"/>
                <w:color w:val="0000FF"/>
                <w:kern w:val="0"/>
                <w:sz w:val="18"/>
                <w:szCs w:val="18"/>
                <w:lang w:bidi="ar"/>
              </w:rPr>
              <w:t>4.</w:t>
            </w:r>
            <w:r>
              <w:rPr>
                <w:rFonts w:hint="eastAsia" w:ascii="宋体" w:hAnsi="宋体" w:eastAsia="宋体" w:cs="宋体"/>
                <w:color w:val="0000FF"/>
                <w:kern w:val="0"/>
                <w:sz w:val="18"/>
                <w:szCs w:val="18"/>
                <w:lang w:bidi="ar"/>
              </w:rPr>
              <w:t>57套DDC,81套生物密闭阀控制箱，VAV-BOX</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sz w:val="18"/>
                <w:szCs w:val="18"/>
              </w:rPr>
            </w:pPr>
            <w:r>
              <w:rPr>
                <w:rFonts w:hint="eastAsia" w:ascii="宋体" w:hAnsi="宋体" w:eastAsia="宋体" w:cs="宋体"/>
                <w:color w:val="000000"/>
                <w:kern w:val="0"/>
                <w:sz w:val="18"/>
                <w:szCs w:val="18"/>
                <w:lang w:bidi="ar"/>
              </w:rPr>
              <w:t>1.对中控室工作站电脑的软硬件检查、数据备份、工程文件的清理。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2.对现场自控设备巡检，及时发现问题、解决问题。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3.对业主提出的问题，进行解决或专业的解释和建议。 </w:t>
            </w:r>
          </w:p>
        </w:tc>
      </w:tr>
      <w:tr>
        <w:tblPrEx>
          <w:tblCellMar>
            <w:top w:w="0" w:type="dxa"/>
            <w:left w:w="108" w:type="dxa"/>
            <w:bottom w:w="0" w:type="dxa"/>
            <w:right w:w="108" w:type="dxa"/>
          </w:tblCellMar>
        </w:tblPrEx>
        <w:trPr>
          <w:trHeight w:val="406"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w:t>
            </w:r>
          </w:p>
        </w:tc>
        <w:tc>
          <w:tcPr>
            <w:tcW w:w="29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eastAsia="宋体" w:cs="宋体"/>
                <w:color w:val="000000"/>
                <w:kern w:val="0"/>
                <w:sz w:val="18"/>
                <w:szCs w:val="18"/>
                <w:lang w:bidi="ar"/>
              </w:rPr>
              <w:t>动物生物安全三级实验室</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7</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9#</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现场应急响应（24小时）</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sz w:val="18"/>
                <w:szCs w:val="18"/>
              </w:rPr>
            </w:pPr>
            <w:r>
              <w:rPr>
                <w:rFonts w:hint="eastAsia" w:ascii="宋体" w:hAnsi="宋体" w:eastAsia="宋体" w:cs="宋体"/>
                <w:color w:val="000000"/>
                <w:kern w:val="0"/>
                <w:sz w:val="18"/>
                <w:szCs w:val="18"/>
                <w:lang w:bidi="ar"/>
              </w:rPr>
              <w:t>1.解决处理业主急需的问题。</w:t>
            </w:r>
          </w:p>
        </w:tc>
      </w:tr>
      <w:tr>
        <w:tblPrEx>
          <w:tblCellMar>
            <w:top w:w="0" w:type="dxa"/>
            <w:left w:w="108" w:type="dxa"/>
            <w:bottom w:w="0" w:type="dxa"/>
            <w:right w:w="108" w:type="dxa"/>
          </w:tblCellMar>
        </w:tblPrEx>
        <w:trPr>
          <w:trHeight w:val="115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4</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动物生物安全三级实验室</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7#</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年度复检</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FF"/>
                <w:sz w:val="18"/>
                <w:szCs w:val="18"/>
              </w:rPr>
            </w:pPr>
            <w:r>
              <w:rPr>
                <w:rFonts w:hint="eastAsia" w:ascii="宋体" w:hAnsi="宋体" w:eastAsia="宋体" w:cs="宋体"/>
                <w:color w:val="0000FF"/>
                <w:kern w:val="0"/>
                <w:sz w:val="18"/>
                <w:szCs w:val="18"/>
                <w:lang w:bidi="ar"/>
              </w:rPr>
              <w:t>1. 6套空调系统,17间P3核心实验室</w:t>
            </w:r>
            <w:r>
              <w:rPr>
                <w:rFonts w:hint="eastAsia" w:ascii="宋体" w:hAnsi="宋体" w:cs="宋体"/>
                <w:color w:val="0000FF"/>
                <w:kern w:val="0"/>
                <w:sz w:val="18"/>
                <w:szCs w:val="18"/>
                <w:lang w:bidi="ar"/>
              </w:rPr>
              <w:t>。</w:t>
            </w:r>
            <w:r>
              <w:rPr>
                <w:rFonts w:hint="eastAsia" w:ascii="宋体" w:hAnsi="宋体" w:eastAsia="宋体" w:cs="宋体"/>
                <w:color w:val="0000FF"/>
                <w:kern w:val="0"/>
                <w:sz w:val="18"/>
                <w:szCs w:val="18"/>
                <w:lang w:bidi="ar"/>
              </w:rPr>
              <w:br w:type="textWrapping"/>
            </w:r>
            <w:r>
              <w:rPr>
                <w:rFonts w:hint="eastAsia" w:ascii="宋体" w:hAnsi="宋体" w:eastAsia="宋体" w:cs="宋体"/>
                <w:color w:val="0000FF"/>
                <w:kern w:val="0"/>
                <w:sz w:val="18"/>
                <w:szCs w:val="18"/>
                <w:lang w:bidi="ar"/>
              </w:rPr>
              <w:t>2. 切换工况：拉闸,拔管测试,模拟变频器故障,开关机测试</w:t>
            </w:r>
            <w:r>
              <w:rPr>
                <w:rFonts w:hint="eastAsia" w:ascii="宋体" w:hAnsi="宋体" w:cs="宋体"/>
                <w:color w:val="0000FF"/>
                <w:kern w:val="0"/>
                <w:sz w:val="18"/>
                <w:szCs w:val="18"/>
                <w:lang w:bidi="ar"/>
              </w:rPr>
              <w:t>。</w:t>
            </w:r>
            <w:r>
              <w:rPr>
                <w:rFonts w:hint="eastAsia" w:ascii="宋体" w:hAnsi="宋体" w:eastAsia="宋体" w:cs="宋体"/>
                <w:color w:val="0000FF"/>
                <w:kern w:val="0"/>
                <w:sz w:val="18"/>
                <w:szCs w:val="18"/>
                <w:lang w:bidi="ar"/>
              </w:rPr>
              <w:t xml:space="preserve">                                                                                                            3. 报警测试</w:t>
            </w:r>
            <w:r>
              <w:rPr>
                <w:rFonts w:hint="eastAsia" w:ascii="宋体" w:hAnsi="宋体" w:cs="宋体"/>
                <w:color w:val="0000FF"/>
                <w:kern w:val="0"/>
                <w:sz w:val="18"/>
                <w:szCs w:val="18"/>
                <w:lang w:bidi="ar"/>
              </w:rPr>
              <w:t>。</w:t>
            </w:r>
            <w:r>
              <w:rPr>
                <w:rFonts w:hint="eastAsia" w:ascii="宋体" w:hAnsi="宋体" w:eastAsia="宋体" w:cs="宋体"/>
                <w:color w:val="0000FF"/>
                <w:kern w:val="0"/>
                <w:sz w:val="18"/>
                <w:szCs w:val="18"/>
                <w:lang w:bidi="ar"/>
              </w:rPr>
              <w:t xml:space="preserve">                                                                                                                                                             </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 完成系统风平衡、压力的检测，为第三方复检工作做好准备</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全程配合完成第三方复检工作</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 及时处理突发问题</w:t>
            </w: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115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5</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动物生物安全三级实验室</w:t>
            </w:r>
            <w:r>
              <w:rPr>
                <w:rFonts w:hint="eastAsia" w:ascii="宋体" w:hAnsi="宋体" w:cs="宋体"/>
                <w:color w:val="000000"/>
                <w:kern w:val="0"/>
                <w:sz w:val="18"/>
                <w:szCs w:val="18"/>
                <w:lang w:bidi="ar"/>
              </w:rPr>
              <w:t>（9</w:t>
            </w:r>
            <w:r>
              <w:rPr>
                <w:rFonts w:hint="eastAsia" w:ascii="宋体" w:hAnsi="宋体" w:eastAsia="宋体" w:cs="宋体"/>
                <w:color w:val="000000"/>
                <w:kern w:val="0"/>
                <w:sz w:val="18"/>
                <w:szCs w:val="18"/>
                <w:lang w:bidi="ar"/>
              </w:rPr>
              <w:t>#</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年度复检</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FF"/>
                <w:sz w:val="18"/>
                <w:szCs w:val="18"/>
              </w:rPr>
            </w:pPr>
            <w:r>
              <w:rPr>
                <w:rFonts w:hint="eastAsia" w:ascii="宋体" w:hAnsi="宋体" w:eastAsia="宋体" w:cs="宋体"/>
                <w:color w:val="0000FF"/>
                <w:kern w:val="0"/>
                <w:sz w:val="18"/>
                <w:szCs w:val="18"/>
                <w:lang w:bidi="ar"/>
              </w:rPr>
              <w:t>1. 15套空调系统,26间P3核心实验室,</w:t>
            </w:r>
            <w:r>
              <w:rPr>
                <w:rFonts w:hint="eastAsia" w:ascii="宋体" w:hAnsi="宋体" w:eastAsia="宋体" w:cs="宋体"/>
                <w:color w:val="0000FF"/>
                <w:kern w:val="0"/>
                <w:sz w:val="18"/>
                <w:szCs w:val="18"/>
                <w:lang w:bidi="ar"/>
              </w:rPr>
              <w:br w:type="textWrapping"/>
            </w:r>
            <w:r>
              <w:rPr>
                <w:rFonts w:hint="eastAsia" w:ascii="宋体" w:hAnsi="宋体" w:eastAsia="宋体" w:cs="宋体"/>
                <w:color w:val="0000FF"/>
                <w:kern w:val="0"/>
                <w:sz w:val="18"/>
                <w:szCs w:val="18"/>
                <w:lang w:bidi="ar"/>
              </w:rPr>
              <w:t>2. 切换工况：拉闸,拔管测试,模拟变频器故障,开关机测试                                                                                                                          3. 报警测试</w:t>
            </w:r>
            <w:r>
              <w:rPr>
                <w:rFonts w:hint="eastAsia" w:ascii="宋体" w:hAnsi="宋体" w:cs="宋体"/>
                <w:color w:val="0000FF"/>
                <w:kern w:val="0"/>
                <w:sz w:val="18"/>
                <w:szCs w:val="18"/>
                <w:lang w:bidi="ar"/>
              </w:rPr>
              <w:t>。</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 完成系统风平衡、压力的检测，为第三方复检工作做好准备</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全程配合完成第三方复检工作</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 及时处理突发问题</w:t>
            </w: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115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动物生物安全三级实验室</w:t>
            </w:r>
            <w:r>
              <w:rPr>
                <w:rFonts w:hint="eastAsia" w:ascii="宋体" w:hAnsi="宋体" w:cs="宋体"/>
                <w:color w:val="000000"/>
                <w:kern w:val="0"/>
                <w:sz w:val="18"/>
                <w:szCs w:val="18"/>
                <w:lang w:bidi="ar"/>
              </w:rPr>
              <w:t>评审</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实验室通过监督评审（1次）</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监督评审前的准备工作（需提前1周到达现场）。</w:t>
            </w:r>
          </w:p>
          <w:p>
            <w:pPr>
              <w:widowControl/>
              <w:numPr>
                <w:ilvl w:val="0"/>
                <w:numId w:val="1"/>
              </w:numPr>
              <w:jc w:val="left"/>
              <w:textAlignment w:val="center"/>
            </w:pPr>
            <w:r>
              <w:rPr>
                <w:rFonts w:hint="eastAsia" w:ascii="宋体" w:hAnsi="宋体" w:cs="宋体"/>
                <w:color w:val="000000"/>
                <w:kern w:val="0"/>
                <w:sz w:val="18"/>
                <w:szCs w:val="18"/>
                <w:lang w:bidi="ar"/>
              </w:rPr>
              <w:t>全程配合完成实验室监督评审。</w:t>
            </w:r>
          </w:p>
        </w:tc>
      </w:tr>
    </w:tbl>
    <w:p>
      <w:pPr>
        <w:widowControl/>
        <w:jc w:val="left"/>
        <w:rPr>
          <w:rFonts w:ascii="宋体" w:hAnsi="宋体" w:cs="宋体"/>
          <w:b/>
          <w:color w:val="000000"/>
          <w:sz w:val="28"/>
          <w:szCs w:val="28"/>
          <w:lang w:bidi="ar"/>
        </w:rPr>
      </w:pPr>
    </w:p>
    <w:p>
      <w:pPr>
        <w:pStyle w:val="3"/>
        <w:ind w:left="578" w:hanging="578"/>
        <w:rPr>
          <w:rFonts w:hAnsi="宋体" w:cs="宋体"/>
          <w:b/>
          <w:color w:val="000000"/>
          <w:szCs w:val="28"/>
          <w:lang w:bidi="ar"/>
        </w:rPr>
      </w:pPr>
      <w:r>
        <w:rPr>
          <w:rFonts w:hint="eastAsia" w:hAnsi="宋体" w:cs="宋体"/>
          <w:b/>
          <w:color w:val="000000"/>
          <w:szCs w:val="28"/>
          <w:lang w:bidi="ar"/>
        </w:rPr>
        <w:t>（二）</w:t>
      </w:r>
      <w:r>
        <w:rPr>
          <w:rFonts w:hint="eastAsia" w:hAnsi="宋体" w:cs="宋体"/>
          <w:b/>
          <w:color w:val="000000"/>
          <w:sz w:val="32"/>
          <w:szCs w:val="32"/>
          <w:lang w:bidi="ar"/>
        </w:rPr>
        <w:t>国家口蹄疫参考实验室（ABSL-3）自控系统维保</w:t>
      </w:r>
    </w:p>
    <w:tbl>
      <w:tblPr>
        <w:tblStyle w:val="7"/>
        <w:tblW w:w="4997" w:type="pct"/>
        <w:tblInd w:w="0" w:type="dxa"/>
        <w:tblLayout w:type="autofit"/>
        <w:tblCellMar>
          <w:top w:w="0" w:type="dxa"/>
          <w:left w:w="108" w:type="dxa"/>
          <w:bottom w:w="0" w:type="dxa"/>
          <w:right w:w="108" w:type="dxa"/>
        </w:tblCellMar>
      </w:tblPr>
      <w:tblGrid>
        <w:gridCol w:w="578"/>
        <w:gridCol w:w="1809"/>
        <w:gridCol w:w="2790"/>
        <w:gridCol w:w="3340"/>
      </w:tblGrid>
      <w:tr>
        <w:tblPrEx>
          <w:tblCellMar>
            <w:top w:w="0" w:type="dxa"/>
            <w:left w:w="108" w:type="dxa"/>
            <w:bottom w:w="0" w:type="dxa"/>
            <w:right w:w="108" w:type="dxa"/>
          </w:tblCellMar>
        </w:tblPrEx>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序号</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项目</w:t>
            </w:r>
          </w:p>
        </w:tc>
        <w:tc>
          <w:tcPr>
            <w:tcW w:w="1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工作量</w:t>
            </w:r>
          </w:p>
        </w:tc>
        <w:tc>
          <w:tcPr>
            <w:tcW w:w="1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工作内容</w:t>
            </w:r>
          </w:p>
        </w:tc>
      </w:tr>
      <w:tr>
        <w:tblPrEx>
          <w:tblCellMar>
            <w:top w:w="0" w:type="dxa"/>
            <w:left w:w="108" w:type="dxa"/>
            <w:bottom w:w="0" w:type="dxa"/>
            <w:right w:w="108" w:type="dxa"/>
          </w:tblCellMar>
        </w:tblPrEx>
        <w:trPr>
          <w:trHeight w:val="160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国家口蹄疫参考实验室</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56#</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57#</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现场设备巡检（季度）</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FF"/>
                <w:kern w:val="0"/>
                <w:sz w:val="18"/>
                <w:szCs w:val="18"/>
                <w:lang w:bidi="ar"/>
              </w:rPr>
              <w:t>1.</w:t>
            </w:r>
            <w:r>
              <w:rPr>
                <w:rFonts w:hint="eastAsia" w:ascii="宋体" w:hAnsi="宋体" w:eastAsia="宋体" w:cs="宋体"/>
                <w:color w:val="0000FF"/>
                <w:kern w:val="0"/>
                <w:sz w:val="18"/>
                <w:szCs w:val="18"/>
                <w:lang w:bidi="ar"/>
              </w:rPr>
              <w:t>23套空调系统,21间P3间核心实验室,5间P2间核心实验室</w:t>
            </w:r>
            <w:r>
              <w:rPr>
                <w:rFonts w:hint="eastAsia" w:ascii="宋体" w:hAnsi="宋体" w:cs="宋体"/>
                <w:color w:val="0000FF"/>
                <w:kern w:val="0"/>
                <w:sz w:val="18"/>
                <w:szCs w:val="18"/>
                <w:lang w:bidi="ar"/>
              </w:rPr>
              <w:t>。</w:t>
            </w:r>
            <w:r>
              <w:rPr>
                <w:rFonts w:hint="eastAsia" w:ascii="宋体" w:hAnsi="宋体" w:eastAsia="宋体" w:cs="宋体"/>
                <w:color w:val="0000FF"/>
                <w:kern w:val="0"/>
                <w:sz w:val="18"/>
                <w:szCs w:val="18"/>
                <w:lang w:bidi="ar"/>
              </w:rPr>
              <w:t xml:space="preserve">                                              </w:t>
            </w:r>
            <w:r>
              <w:rPr>
                <w:rFonts w:hint="eastAsia" w:ascii="宋体" w:hAnsi="宋体" w:eastAsia="宋体" w:cs="宋体"/>
                <w:color w:val="0000FF"/>
                <w:kern w:val="0"/>
                <w:sz w:val="18"/>
                <w:szCs w:val="18"/>
                <w:lang w:bidi="ar"/>
              </w:rPr>
              <w:br w:type="textWrapping"/>
            </w:r>
            <w:r>
              <w:rPr>
                <w:rFonts w:hint="eastAsia" w:ascii="宋体" w:hAnsi="宋体" w:eastAsia="宋体" w:cs="宋体"/>
                <w:color w:val="0000FF"/>
                <w:kern w:val="0"/>
                <w:sz w:val="18"/>
                <w:szCs w:val="18"/>
                <w:lang w:bidi="ar"/>
              </w:rPr>
              <w:t>2.56套DDC,VAV-box+ASV227套</w:t>
            </w:r>
            <w:r>
              <w:rPr>
                <w:rFonts w:hint="eastAsia" w:ascii="宋体" w:hAnsi="宋体" w:cs="宋体"/>
                <w:color w:val="0000FF"/>
                <w:kern w:val="0"/>
                <w:sz w:val="18"/>
                <w:szCs w:val="18"/>
                <w:lang w:bidi="ar"/>
              </w:rPr>
              <w:t>。</w:t>
            </w:r>
            <w:r>
              <w:rPr>
                <w:rFonts w:hint="eastAsia" w:ascii="宋体" w:hAnsi="宋体" w:eastAsia="宋体" w:cs="宋体"/>
                <w:color w:val="000000"/>
                <w:kern w:val="0"/>
                <w:sz w:val="18"/>
                <w:szCs w:val="18"/>
                <w:lang w:bidi="ar"/>
              </w:rPr>
              <w:br w:type="textWrapping"/>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sz w:val="18"/>
                <w:szCs w:val="18"/>
              </w:rPr>
            </w:pPr>
            <w:r>
              <w:rPr>
                <w:rFonts w:hint="eastAsia" w:ascii="宋体" w:hAnsi="宋体" w:eastAsia="宋体" w:cs="宋体"/>
                <w:color w:val="000000"/>
                <w:kern w:val="0"/>
                <w:sz w:val="18"/>
                <w:szCs w:val="18"/>
                <w:lang w:bidi="ar"/>
              </w:rPr>
              <w:t>1.软硬件检查、</w:t>
            </w:r>
            <w:r>
              <w:rPr>
                <w:rFonts w:hint="eastAsia" w:ascii="宋体" w:hAnsi="宋体" w:cs="宋体"/>
                <w:color w:val="000000"/>
                <w:kern w:val="0"/>
                <w:sz w:val="18"/>
                <w:szCs w:val="18"/>
                <w:lang w:bidi="ar"/>
              </w:rPr>
              <w:t>刷新速度优化，</w:t>
            </w:r>
            <w:r>
              <w:rPr>
                <w:rFonts w:hint="eastAsia" w:ascii="宋体" w:hAnsi="宋体" w:eastAsia="宋体" w:cs="宋体"/>
                <w:color w:val="000000"/>
                <w:kern w:val="0"/>
                <w:sz w:val="18"/>
                <w:szCs w:val="18"/>
                <w:lang w:bidi="ar"/>
              </w:rPr>
              <w:t>数据备份、文件的清理。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2.对现场自控设备巡检，及时解决问题。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3.对业主提出的问题，进行解决或专业的解释和建议。 </w:t>
            </w:r>
          </w:p>
        </w:tc>
      </w:tr>
      <w:tr>
        <w:tblPrEx>
          <w:tblCellMar>
            <w:top w:w="0" w:type="dxa"/>
            <w:left w:w="108" w:type="dxa"/>
            <w:bottom w:w="0" w:type="dxa"/>
            <w:right w:w="108" w:type="dxa"/>
          </w:tblCellMar>
        </w:tblPrEx>
        <w:trPr>
          <w:trHeight w:val="406"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w:t>
            </w:r>
          </w:p>
        </w:tc>
        <w:tc>
          <w:tcPr>
            <w:tcW w:w="2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eastAsia="宋体" w:cs="宋体"/>
                <w:color w:val="000000"/>
                <w:kern w:val="0"/>
                <w:sz w:val="18"/>
                <w:szCs w:val="18"/>
                <w:lang w:bidi="ar"/>
              </w:rPr>
              <w:t>国家口蹄疫参考实验室</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56#</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57#</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现场应急响应（24小时）</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sz w:val="18"/>
                <w:szCs w:val="18"/>
              </w:rPr>
            </w:pPr>
            <w:r>
              <w:rPr>
                <w:rFonts w:hint="eastAsia" w:ascii="宋体" w:hAnsi="宋体" w:eastAsia="宋体" w:cs="宋体"/>
                <w:color w:val="000000"/>
                <w:kern w:val="0"/>
                <w:sz w:val="18"/>
                <w:szCs w:val="18"/>
                <w:lang w:bidi="ar"/>
              </w:rPr>
              <w:t>1.解决处理业主急需的问题。</w:t>
            </w:r>
          </w:p>
        </w:tc>
      </w:tr>
      <w:tr>
        <w:tblPrEx>
          <w:tblCellMar>
            <w:top w:w="0" w:type="dxa"/>
            <w:left w:w="108" w:type="dxa"/>
            <w:bottom w:w="0" w:type="dxa"/>
            <w:right w:w="108" w:type="dxa"/>
          </w:tblCellMar>
        </w:tblPrEx>
        <w:trPr>
          <w:trHeight w:val="626"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3</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国家口蹄疫参考实验室</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56#</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57#</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年度复检</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sz w:val="18"/>
                <w:szCs w:val="18"/>
              </w:rPr>
            </w:pPr>
            <w:r>
              <w:rPr>
                <w:rFonts w:hint="eastAsia" w:ascii="宋体" w:hAnsi="宋体" w:eastAsia="宋体" w:cs="宋体"/>
                <w:color w:val="000000"/>
                <w:kern w:val="0"/>
                <w:sz w:val="18"/>
                <w:szCs w:val="18"/>
                <w:lang w:bidi="ar"/>
              </w:rPr>
              <w:t xml:space="preserve">1. 22套空调系统,21间核心实验室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 切换工况：拔管测试,模拟变频器故障,开关机测试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 报警测试</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sz w:val="18"/>
                <w:szCs w:val="18"/>
              </w:rPr>
            </w:pPr>
            <w:r>
              <w:rPr>
                <w:rFonts w:hint="eastAsia" w:ascii="宋体" w:hAnsi="宋体" w:eastAsia="宋体" w:cs="宋体"/>
                <w:color w:val="000000"/>
                <w:kern w:val="0"/>
                <w:sz w:val="18"/>
                <w:szCs w:val="18"/>
                <w:lang w:bidi="ar"/>
              </w:rPr>
              <w:t>1. 配合完成系统风平衡、房间压力的检测，为第三方复检工作做好准备；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全程保驾护航，配合完成第三方复检工作</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 及时处理突发问题</w:t>
            </w: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626"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国家口蹄疫参考实验室</w:t>
            </w:r>
            <w:r>
              <w:rPr>
                <w:rFonts w:hint="eastAsia" w:ascii="宋体" w:hAnsi="宋体" w:cs="宋体"/>
                <w:color w:val="000000"/>
                <w:kern w:val="0"/>
                <w:sz w:val="18"/>
                <w:szCs w:val="18"/>
                <w:lang w:bidi="ar"/>
              </w:rPr>
              <w:t>（ABSL-3）评审</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实验室通过复评审（1次）</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1.复评审前的准备工作（需提前1周到达现场）。</w:t>
            </w:r>
          </w:p>
          <w:p>
            <w:pPr>
              <w:widowControl/>
              <w:jc w:val="left"/>
              <w:textAlignment w:val="top"/>
            </w:pPr>
            <w:r>
              <w:rPr>
                <w:rFonts w:hint="eastAsia" w:ascii="宋体" w:hAnsi="宋体" w:cs="宋体"/>
                <w:color w:val="000000"/>
                <w:kern w:val="0"/>
                <w:sz w:val="18"/>
                <w:szCs w:val="18"/>
                <w:lang w:bidi="ar"/>
              </w:rPr>
              <w:t>2.</w:t>
            </w:r>
            <w:r>
              <w:rPr>
                <w:rFonts w:hint="eastAsia" w:ascii="宋体" w:hAnsi="宋体" w:eastAsia="宋体" w:cs="宋体"/>
                <w:color w:val="000000"/>
                <w:kern w:val="0"/>
                <w:sz w:val="18"/>
                <w:szCs w:val="18"/>
                <w:lang w:bidi="ar"/>
              </w:rPr>
              <w:t>全程配合完成</w:t>
            </w:r>
            <w:r>
              <w:rPr>
                <w:rFonts w:hint="eastAsia" w:ascii="宋体" w:hAnsi="宋体" w:cs="宋体"/>
                <w:color w:val="000000"/>
                <w:kern w:val="0"/>
                <w:sz w:val="18"/>
                <w:szCs w:val="18"/>
                <w:lang w:bidi="ar"/>
              </w:rPr>
              <w:t>实验室监督评审。</w:t>
            </w:r>
          </w:p>
        </w:tc>
      </w:tr>
    </w:tbl>
    <w:p>
      <w:pPr>
        <w:widowControl/>
        <w:jc w:val="left"/>
        <w:rPr>
          <w:rFonts w:ascii="宋体" w:hAnsi="宋体" w:cs="宋体"/>
          <w:b/>
          <w:color w:val="000000"/>
          <w:sz w:val="28"/>
          <w:szCs w:val="28"/>
          <w:lang w:bidi="ar"/>
        </w:rPr>
      </w:pPr>
      <w:r>
        <w:rPr>
          <w:rFonts w:hint="eastAsia" w:ascii="宋体" w:hAnsi="宋体" w:eastAsia="宋体" w:cs="宋体"/>
          <w:b/>
          <w:color w:val="000000"/>
          <w:sz w:val="28"/>
          <w:szCs w:val="28"/>
          <w:lang w:bidi="ar"/>
        </w:rPr>
        <w:t>二、维保依据</w:t>
      </w:r>
    </w:p>
    <w:p>
      <w:pPr>
        <w:widowControl/>
        <w:ind w:firstLine="560" w:firstLineChars="200"/>
        <w:jc w:val="left"/>
        <w:rPr>
          <w:rFonts w:ascii="宋体" w:hAnsi="宋体" w:cs="宋体"/>
          <w:bCs/>
          <w:color w:val="000000"/>
          <w:sz w:val="28"/>
          <w:szCs w:val="28"/>
          <w:lang w:bidi="ar"/>
        </w:rPr>
      </w:pPr>
      <w:r>
        <w:rPr>
          <w:rFonts w:hint="eastAsia" w:ascii="宋体" w:hAnsi="宋体" w:eastAsia="宋体" w:cs="宋体"/>
          <w:bCs/>
          <w:color w:val="000000"/>
          <w:sz w:val="28"/>
          <w:szCs w:val="28"/>
          <w:lang w:bidi="ar"/>
        </w:rPr>
        <w:t>包括但不限于以下规范：</w:t>
      </w:r>
    </w:p>
    <w:p>
      <w:pPr>
        <w:widowControl/>
        <w:ind w:firstLine="560" w:firstLineChars="200"/>
        <w:jc w:val="left"/>
        <w:rPr>
          <w:rFonts w:ascii="宋体" w:hAnsi="宋体" w:cs="宋体"/>
          <w:bCs/>
          <w:color w:val="000000"/>
          <w:sz w:val="28"/>
          <w:szCs w:val="28"/>
          <w:lang w:bidi="ar"/>
        </w:rPr>
      </w:pPr>
      <w:r>
        <w:rPr>
          <w:rFonts w:hint="eastAsia" w:ascii="宋体" w:hAnsi="宋体" w:eastAsia="宋体" w:cs="宋体"/>
          <w:bCs/>
          <w:color w:val="000000"/>
          <w:sz w:val="28"/>
          <w:szCs w:val="28"/>
          <w:lang w:bidi="ar"/>
        </w:rPr>
        <w:t>《实验室 生物安全通用要求》GB19489-2008</w:t>
      </w:r>
    </w:p>
    <w:p>
      <w:pPr>
        <w:widowControl/>
        <w:ind w:firstLine="560" w:firstLineChars="200"/>
        <w:jc w:val="left"/>
        <w:rPr>
          <w:rFonts w:ascii="宋体" w:hAnsi="宋体" w:cs="宋体"/>
          <w:bCs/>
          <w:color w:val="000000"/>
          <w:sz w:val="28"/>
          <w:szCs w:val="28"/>
          <w:lang w:bidi="ar"/>
        </w:rPr>
      </w:pPr>
      <w:r>
        <w:rPr>
          <w:rFonts w:hint="eastAsia" w:ascii="宋体" w:hAnsi="宋体" w:eastAsia="宋体" w:cs="宋体"/>
          <w:bCs/>
          <w:color w:val="000000"/>
          <w:sz w:val="28"/>
          <w:szCs w:val="28"/>
          <w:lang w:bidi="ar"/>
        </w:rPr>
        <w:t>《生物安全实验室建筑技术规范》GB 50346-2011</w:t>
      </w:r>
    </w:p>
    <w:p>
      <w:pPr>
        <w:widowControl/>
        <w:ind w:firstLine="560" w:firstLineChars="200"/>
        <w:jc w:val="left"/>
        <w:rPr>
          <w:rFonts w:ascii="宋体" w:hAnsi="宋体" w:cs="宋体"/>
          <w:bCs/>
          <w:color w:val="000000"/>
          <w:sz w:val="28"/>
          <w:szCs w:val="28"/>
          <w:lang w:bidi="ar"/>
        </w:rPr>
      </w:pPr>
      <w:r>
        <w:rPr>
          <w:rFonts w:hint="eastAsia" w:ascii="宋体" w:hAnsi="宋体" w:eastAsia="宋体" w:cs="宋体"/>
          <w:bCs/>
          <w:color w:val="000000"/>
          <w:sz w:val="28"/>
          <w:szCs w:val="28"/>
          <w:lang w:bidi="ar"/>
        </w:rPr>
        <w:t>《实验室设备生物安全性能评价技术规范》RB/T 199-2015</w:t>
      </w:r>
    </w:p>
    <w:p>
      <w:pPr>
        <w:widowControl/>
        <w:ind w:firstLine="560" w:firstLineChars="200"/>
        <w:jc w:val="left"/>
        <w:rPr>
          <w:rFonts w:ascii="宋体" w:hAnsi="宋体" w:cs="宋体"/>
          <w:bCs/>
          <w:color w:val="000000"/>
          <w:sz w:val="28"/>
          <w:szCs w:val="28"/>
          <w:lang w:bidi="ar"/>
        </w:rPr>
      </w:pPr>
      <w:r>
        <w:rPr>
          <w:rFonts w:hint="eastAsia" w:ascii="宋体" w:hAnsi="宋体" w:eastAsia="宋体" w:cs="宋体"/>
          <w:bCs/>
          <w:color w:val="000000"/>
          <w:sz w:val="28"/>
          <w:szCs w:val="28"/>
          <w:lang w:bidi="ar"/>
        </w:rPr>
        <w:t>《实验室生物安全认可准则对关键防护设备评价的应用说明》CNAS-CL05-A002:2020</w:t>
      </w:r>
    </w:p>
    <w:p>
      <w:pPr>
        <w:widowControl/>
        <w:ind w:firstLine="560" w:firstLineChars="200"/>
        <w:jc w:val="left"/>
        <w:rPr>
          <w:rFonts w:ascii="宋体" w:hAnsi="宋体" w:cs="宋体"/>
          <w:bCs/>
          <w:color w:val="000000"/>
          <w:sz w:val="28"/>
          <w:szCs w:val="28"/>
          <w:lang w:bidi="ar"/>
        </w:rPr>
      </w:pPr>
      <w:r>
        <w:rPr>
          <w:rFonts w:hint="eastAsia" w:ascii="宋体" w:hAnsi="宋体" w:eastAsia="宋体" w:cs="宋体"/>
          <w:bCs/>
          <w:color w:val="000000"/>
          <w:sz w:val="28"/>
          <w:szCs w:val="28"/>
          <w:lang w:bidi="ar"/>
        </w:rPr>
        <w:t>设备说明书（操作手册、操作规程）规定的其它需要维护保养的内容以及维保单位本部维护标准</w:t>
      </w:r>
    </w:p>
    <w:p>
      <w:pPr>
        <w:pStyle w:val="6"/>
        <w:ind w:firstLine="329"/>
        <w:jc w:val="center"/>
        <w:rPr>
          <w:rFonts w:hAnsi="宋体" w:cs="宋体"/>
          <w:b/>
          <w:color w:val="000000"/>
          <w:sz w:val="32"/>
          <w:szCs w:val="32"/>
          <w:lang w:bidi="ar"/>
        </w:rPr>
      </w:pPr>
    </w:p>
    <w:p>
      <w:pPr>
        <w:pStyle w:val="6"/>
        <w:ind w:firstLine="329"/>
        <w:jc w:val="center"/>
        <w:rPr>
          <w:rFonts w:hAnsi="宋体" w:cs="宋体"/>
          <w:b/>
          <w:color w:val="000000"/>
          <w:sz w:val="32"/>
          <w:szCs w:val="32"/>
          <w:lang w:bidi="ar"/>
        </w:rPr>
      </w:pPr>
      <w:r>
        <w:rPr>
          <w:rFonts w:hint="eastAsia" w:hAnsi="宋体" w:cs="宋体"/>
          <w:b/>
          <w:color w:val="000000"/>
          <w:sz w:val="32"/>
          <w:szCs w:val="32"/>
          <w:lang w:bidi="ar"/>
        </w:rPr>
        <w:t>第三部分 商务要求</w:t>
      </w:r>
    </w:p>
    <w:p>
      <w:pPr>
        <w:spacing w:line="360" w:lineRule="auto"/>
        <w:outlineLvl w:val="1"/>
        <w:rPr>
          <w:rFonts w:ascii="宋体" w:hAnsi="宋体" w:cs="宋体"/>
        </w:rPr>
      </w:pPr>
      <w:r>
        <w:rPr>
          <w:rFonts w:hint="eastAsia" w:ascii="宋体" w:hAnsi="宋体" w:eastAsia="宋体" w:cs="宋体"/>
          <w:b/>
          <w:bCs/>
          <w:sz w:val="28"/>
          <w:szCs w:val="28"/>
        </w:rPr>
        <w:t>一．供应商安装调试</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（1）负责了解安装现场条件和确认安装基础，负责安装接口设计和确认工作；</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（2）负责将配件运送到设备安装地点，包括运输、装卸等工作；</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（3）负责按装箱清单清点设备，确保设备和清单内容一致，并具备安装调试条件；</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（4）负责编制调试大纲，并通过采购人审查；</w:t>
      </w:r>
    </w:p>
    <w:p>
      <w:pPr>
        <w:ind w:firstLine="560" w:firstLineChars="200"/>
        <w:jc w:val="left"/>
        <w:rPr>
          <w:rFonts w:ascii="宋体" w:hAnsi="宋体" w:cs="宋体"/>
          <w:kern w:val="0"/>
          <w:sz w:val="28"/>
          <w:szCs w:val="28"/>
        </w:rPr>
      </w:pPr>
      <w:r>
        <w:rPr>
          <w:rFonts w:hint="eastAsia" w:ascii="宋体" w:hAnsi="宋体" w:eastAsia="宋体" w:cs="宋体"/>
          <w:kern w:val="0"/>
          <w:sz w:val="28"/>
          <w:szCs w:val="28"/>
        </w:rPr>
        <w:t>（5）负责派技术人员在采购人现场将部件组装成整机，完成系统安装调试，完成调试总结报告，对于未达到或不满足技术（性能）指标要求提及的功能及时解决，直到满足要求。</w:t>
      </w:r>
    </w:p>
    <w:p>
      <w:pPr>
        <w:spacing w:line="360" w:lineRule="auto"/>
        <w:outlineLvl w:val="1"/>
        <w:rPr>
          <w:rFonts w:ascii="宋体" w:hAnsi="宋体" w:cs="宋体"/>
          <w:szCs w:val="24"/>
        </w:rPr>
      </w:pPr>
      <w:r>
        <w:rPr>
          <w:rFonts w:hint="eastAsia" w:ascii="宋体" w:hAnsi="宋体" w:eastAsia="宋体" w:cs="宋体"/>
          <w:b/>
          <w:bCs/>
          <w:sz w:val="28"/>
          <w:szCs w:val="28"/>
        </w:rPr>
        <w:t>二．货物验收</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由供应商依据报价技术文件、双方签订的合同、技术协议和双方确认的其它技术资料等编写验收试验大纲，双方认可后进行验收。</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（一）基本要求</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终验收时，保持设备正常的运行状态，按采购人试验要求配合采购人完成各项试验功能。供应商完成系统全部调试工作，安装调试技术总结报告得到采购人的会签确认。完成验收大纲审查确认。</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（二）验收内容</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对设备外观检查，系统配置是否齐全、技术文件是否齐全。</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a)技术协议中（必须但不局限）所列物件完整无误、无任何损伤；</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b)系统设备型号、数量经检查无误；</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c)功能及性能经采购人操作人员检查合格；</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d)系统配套软件、附件、使用说明书、光盘资料等齐备。</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按系统验收大纲所设置的试验项目进行实际试验操作运行，考核其是否能完成系统设置的各项功能和达到要求的精度；系统功能是否完整，运行是否正常。</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（三）验收结论</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终验收时各项功能和技术指标均满足要求，系统运转安全、正常。验收合格后形成验收文件，双方签字认可。</w:t>
      </w:r>
    </w:p>
    <w:p>
      <w:pPr>
        <w:spacing w:line="360" w:lineRule="auto"/>
        <w:ind w:firstLine="560" w:firstLineChars="200"/>
        <w:rPr>
          <w:rFonts w:ascii="宋体" w:hAnsi="宋体" w:cs="宋体"/>
          <w:kern w:val="0"/>
          <w:sz w:val="28"/>
          <w:szCs w:val="28"/>
        </w:rPr>
      </w:pPr>
      <w:bookmarkStart w:id="4" w:name="_Toc504999015"/>
      <w:r>
        <w:rPr>
          <w:rFonts w:hint="eastAsia" w:ascii="宋体" w:hAnsi="宋体" w:eastAsia="宋体" w:cs="宋体"/>
          <w:kern w:val="0"/>
          <w:sz w:val="28"/>
          <w:szCs w:val="28"/>
        </w:rPr>
        <w:t>（四）技术资料</w:t>
      </w:r>
      <w:bookmarkEnd w:id="4"/>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供应商应做好文件资料的收集整理，应分阶段交付下列技术文件和合同规定的其它文件，包括（不限于）：设计资料、系统原厂随机资料、安装调试资料、培训资料等。</w:t>
      </w:r>
    </w:p>
    <w:p>
      <w:pPr>
        <w:spacing w:line="360" w:lineRule="auto"/>
        <w:ind w:firstLine="560" w:firstLineChars="200"/>
        <w:rPr>
          <w:rFonts w:ascii="宋体" w:hAnsi="宋体" w:cs="宋体"/>
          <w:kern w:val="0"/>
          <w:sz w:val="28"/>
          <w:szCs w:val="28"/>
        </w:rPr>
      </w:pPr>
      <w:bookmarkStart w:id="5" w:name="_Toc501698267"/>
      <w:r>
        <w:rPr>
          <w:rFonts w:hint="eastAsia" w:ascii="宋体" w:hAnsi="宋体" w:eastAsia="宋体" w:cs="宋体"/>
          <w:kern w:val="0"/>
          <w:sz w:val="28"/>
          <w:szCs w:val="28"/>
        </w:rPr>
        <w:t>（五）技术培训</w:t>
      </w:r>
      <w:bookmarkEnd w:id="5"/>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供应商向采购人提供不少于2个工作日的系统使用培训，培训内容包括设备组成、原理、运行操作、软件操作、维护保养、标定校准、以及故障判别和一般故障排除等。授课期间供应商向采购人提供详细的培训资料，供应商应使采购人受培训人员具有正确掌握设备功能、操作、调整使用及针对不同试件开展试验设计并完成试验的能力，以及能达到正确维修、维护、保养和快速排除一般故障的水平。</w:t>
      </w:r>
    </w:p>
    <w:p>
      <w:pPr>
        <w:spacing w:line="360" w:lineRule="auto"/>
        <w:ind w:firstLine="560" w:firstLineChars="200"/>
        <w:rPr>
          <w:rFonts w:ascii="宋体" w:hAnsi="宋体" w:cs="宋体"/>
          <w:kern w:val="0"/>
          <w:sz w:val="28"/>
          <w:szCs w:val="28"/>
        </w:rPr>
      </w:pPr>
      <w:bookmarkStart w:id="6" w:name="_Toc504999017"/>
      <w:r>
        <w:rPr>
          <w:rFonts w:hint="eastAsia" w:ascii="宋体" w:hAnsi="宋体" w:eastAsia="宋体" w:cs="宋体"/>
          <w:kern w:val="0"/>
          <w:sz w:val="28"/>
          <w:szCs w:val="28"/>
        </w:rPr>
        <w:t>（六）质量保证和售后服务</w:t>
      </w:r>
      <w:bookmarkEnd w:id="6"/>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1.由供应商组织对方案进行评审，采购人参加；</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2.产品的质量保证期为1年，1年质量保证期间如出现故障，供应商需在48小时内到现场免费提供技术保障，若供应商提供的设备存在质量问题，供应商应无条件地予以更换零部件甚至整台设备，所发生的一切费用由供应商支付。1年后如出现故障，供应商需在48小时内到现场提供技术保障，价格优惠。</w:t>
      </w:r>
    </w:p>
    <w:p>
      <w:pPr>
        <w:spacing w:line="360" w:lineRule="auto"/>
        <w:ind w:firstLine="560" w:firstLineChars="200"/>
        <w:rPr>
          <w:rFonts w:ascii="宋体" w:hAnsi="宋体" w:cs="宋体"/>
          <w:kern w:val="0"/>
          <w:sz w:val="28"/>
          <w:szCs w:val="28"/>
        </w:rPr>
      </w:pPr>
      <w:bookmarkStart w:id="7" w:name="_Toc504999018"/>
      <w:r>
        <w:rPr>
          <w:rFonts w:hint="eastAsia" w:ascii="宋体" w:hAnsi="宋体" w:eastAsia="宋体" w:cs="宋体"/>
          <w:kern w:val="0"/>
          <w:sz w:val="28"/>
          <w:szCs w:val="28"/>
        </w:rPr>
        <w:t>(七）标识、包装和运输</w:t>
      </w:r>
      <w:bookmarkEnd w:id="7"/>
    </w:p>
    <w:p>
      <w:pPr>
        <w:spacing w:line="360" w:lineRule="auto"/>
        <w:ind w:firstLine="560" w:firstLineChars="200"/>
        <w:rPr>
          <w:rFonts w:ascii="宋体" w:hAnsi="宋体" w:cs="宋体"/>
          <w:kern w:val="0"/>
          <w:sz w:val="28"/>
          <w:szCs w:val="28"/>
        </w:rPr>
      </w:pPr>
      <w:bookmarkStart w:id="8" w:name="_Toc504999019"/>
      <w:r>
        <w:rPr>
          <w:rFonts w:hint="eastAsia" w:ascii="宋体" w:hAnsi="宋体" w:eastAsia="宋体" w:cs="宋体"/>
          <w:kern w:val="0"/>
          <w:sz w:val="28"/>
          <w:szCs w:val="28"/>
        </w:rPr>
        <w:t>1.标识</w:t>
      </w:r>
      <w:bookmarkEnd w:id="8"/>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产品标识不少于须包括：制造厂名称、产品名称和型号（或规格、代号等）、出厂编号、制造日期，产品的主要技术参数。</w:t>
      </w:r>
    </w:p>
    <w:p>
      <w:pPr>
        <w:spacing w:line="360" w:lineRule="auto"/>
        <w:ind w:firstLine="560" w:firstLineChars="200"/>
        <w:rPr>
          <w:rFonts w:ascii="宋体" w:hAnsi="宋体" w:cs="宋体"/>
          <w:kern w:val="0"/>
          <w:sz w:val="28"/>
          <w:szCs w:val="28"/>
        </w:rPr>
      </w:pPr>
      <w:bookmarkStart w:id="9" w:name="_Toc504999020"/>
      <w:r>
        <w:rPr>
          <w:rFonts w:hint="eastAsia" w:ascii="宋体" w:hAnsi="宋体" w:eastAsia="宋体" w:cs="宋体"/>
          <w:kern w:val="0"/>
          <w:sz w:val="28"/>
          <w:szCs w:val="28"/>
        </w:rPr>
        <w:t>2.包装和运输</w:t>
      </w:r>
      <w:bookmarkEnd w:id="9"/>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a)供应商应提供货物运至合同规定的最终目的地所需要的包装，以防止货物在转运中损坏或变质。这类包装应采取防潮、防晒、防锈、防腐蚀、防震动及防止其它损坏的必要保护措施，从而保护货物能够经受多次搬运、装卸及长途运输；</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b)供应商应在每一包装箱相邻的四面用不可擦除的油漆和明显的中文（或英文）字样做出标记；</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c)根据货物的特点和运输的不同要求，供应商应在包装箱上清楚地标注“小心轻放”、“此端朝上，请勿倒置”、“保持干燥”等字样和其他适当标记；</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d)供应商应承担由于其包装或其防护措施不妥而引起的货物锈蚀、损坏和丢失的任何损失的责任或费用；</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e)供应商负责将设备运送到采购人指定地点。设备的包装、运输、保险等费用由供应商负责承担。</w:t>
      </w:r>
    </w:p>
    <w:p>
      <w:pPr>
        <w:spacing w:line="360" w:lineRule="auto"/>
        <w:outlineLvl w:val="1"/>
        <w:rPr>
          <w:rFonts w:ascii="宋体" w:hAnsi="宋体" w:cs="宋体"/>
          <w:szCs w:val="24"/>
        </w:rPr>
      </w:pPr>
      <w:r>
        <w:rPr>
          <w:rFonts w:hint="eastAsia" w:ascii="宋体" w:hAnsi="宋体" w:eastAsia="宋体" w:cs="宋体"/>
          <w:b/>
          <w:bCs/>
          <w:sz w:val="28"/>
          <w:szCs w:val="28"/>
        </w:rPr>
        <w:t>三、维保验收</w:t>
      </w:r>
    </w:p>
    <w:p>
      <w:pPr>
        <w:tabs>
          <w:tab w:val="left" w:pos="1104"/>
        </w:tabs>
        <w:ind w:firstLine="560" w:firstLineChars="200"/>
        <w:jc w:val="left"/>
        <w:rPr>
          <w:rFonts w:ascii="宋体" w:hAnsi="宋体" w:cs="宋体"/>
          <w:kern w:val="0"/>
          <w:sz w:val="28"/>
          <w:szCs w:val="28"/>
        </w:rPr>
      </w:pPr>
      <w:r>
        <w:rPr>
          <w:rFonts w:hint="eastAsia" w:ascii="宋体" w:hAnsi="宋体" w:eastAsia="宋体" w:cs="宋体"/>
          <w:kern w:val="0"/>
          <w:sz w:val="28"/>
          <w:szCs w:val="28"/>
        </w:rPr>
        <w:t>（一）维保前提交的《维保实施方案》双方认可后进行执行。验收的依据。</w:t>
      </w:r>
    </w:p>
    <w:p>
      <w:pPr>
        <w:spacing w:line="520" w:lineRule="exact"/>
        <w:ind w:firstLine="560" w:firstLineChars="200"/>
        <w:rPr>
          <w:rFonts w:ascii="宋体" w:hAnsi="宋体" w:cs="宋体"/>
          <w:sz w:val="28"/>
          <w:szCs w:val="28"/>
        </w:rPr>
      </w:pPr>
      <w:r>
        <w:rPr>
          <w:rFonts w:hint="eastAsia" w:ascii="宋体" w:hAnsi="宋体" w:eastAsia="宋体" w:cs="宋体"/>
          <w:kern w:val="0"/>
          <w:sz w:val="28"/>
          <w:szCs w:val="28"/>
        </w:rPr>
        <w:t>（二）每次维保、维修、调试过程中，都应该填写详细的工作记录，记录的格式和内容由检修方提供。关键维修项应以文字配合照片的形式进行记录。更换配件相关合格证明。</w:t>
      </w:r>
    </w:p>
    <w:p>
      <w:pPr>
        <w:spacing w:line="520" w:lineRule="exact"/>
        <w:ind w:firstLine="560" w:firstLineChars="200"/>
        <w:rPr>
          <w:rFonts w:ascii="宋体" w:hAnsi="宋体" w:cs="宋体"/>
          <w:kern w:val="0"/>
          <w:sz w:val="28"/>
          <w:szCs w:val="28"/>
        </w:rPr>
      </w:pPr>
      <w:r>
        <w:rPr>
          <w:rFonts w:hint="eastAsia" w:ascii="宋体" w:hAnsi="宋体" w:eastAsia="宋体" w:cs="宋体"/>
          <w:kern w:val="0"/>
          <w:sz w:val="28"/>
          <w:szCs w:val="28"/>
        </w:rPr>
        <w:t>（三）年检修工作结束后，汇总实施方案、工作记录、文本配合照片等形成《维保报告》，并在其中提出合理化建议。</w:t>
      </w:r>
    </w:p>
    <w:p>
      <w:pPr>
        <w:spacing w:line="520" w:lineRule="exact"/>
        <w:ind w:firstLine="560" w:firstLineChars="200"/>
        <w:rPr>
          <w:rFonts w:cs="宋体" w:asciiTheme="minorEastAsia" w:hAnsiTheme="minorEastAsia"/>
          <w:b/>
          <w:sz w:val="24"/>
          <w:szCs w:val="24"/>
        </w:rPr>
      </w:pPr>
      <w:r>
        <w:rPr>
          <w:rFonts w:hint="eastAsia" w:ascii="宋体" w:hAnsi="宋体" w:eastAsia="宋体" w:cs="宋体"/>
          <w:kern w:val="0"/>
          <w:sz w:val="28"/>
          <w:szCs w:val="28"/>
        </w:rPr>
        <w:t>（四）各项功能和技术指标均满足要求，设施系统运转安全、正常。验收合格后以《维保报告》形成验收文件，双方签字认可。</w:t>
      </w:r>
    </w:p>
    <w:p>
      <w:pPr>
        <w:spacing w:line="360" w:lineRule="auto"/>
        <w:outlineLvl w:val="1"/>
        <w:rPr>
          <w:rFonts w:ascii="宋体" w:hAnsi="宋体" w:cs="宋体"/>
          <w:b/>
          <w:bCs/>
          <w:sz w:val="28"/>
          <w:szCs w:val="28"/>
        </w:rPr>
      </w:pPr>
      <w:r>
        <w:rPr>
          <w:rFonts w:hint="eastAsia" w:ascii="宋体" w:hAnsi="宋体" w:eastAsia="宋体" w:cs="宋体"/>
          <w:b/>
          <w:bCs/>
          <w:sz w:val="28"/>
          <w:szCs w:val="28"/>
        </w:rPr>
        <w:t>四、资质要求</w:t>
      </w:r>
    </w:p>
    <w:p>
      <w:pPr>
        <w:tabs>
          <w:tab w:val="left" w:pos="1104"/>
        </w:tabs>
        <w:ind w:firstLine="560" w:firstLineChars="200"/>
        <w:jc w:val="left"/>
        <w:rPr>
          <w:rFonts w:ascii="宋体" w:hAnsi="宋体" w:cs="宋体"/>
          <w:kern w:val="0"/>
          <w:sz w:val="28"/>
          <w:szCs w:val="28"/>
        </w:rPr>
      </w:pPr>
      <w:r>
        <w:rPr>
          <w:rFonts w:hint="eastAsia" w:ascii="宋体" w:hAnsi="宋体" w:eastAsia="宋体" w:cs="宋体"/>
          <w:kern w:val="0"/>
          <w:sz w:val="28"/>
          <w:szCs w:val="28"/>
        </w:rPr>
        <w:t>1.营业执照经营范围涵盖生物安全关键防护设备的维保、维护资质</w:t>
      </w:r>
    </w:p>
    <w:p>
      <w:pPr>
        <w:tabs>
          <w:tab w:val="left" w:pos="1104"/>
        </w:tabs>
        <w:ind w:firstLine="560" w:firstLineChars="200"/>
        <w:jc w:val="left"/>
        <w:rPr>
          <w:rFonts w:ascii="宋体" w:hAnsi="宋体" w:cs="宋体"/>
          <w:kern w:val="0"/>
          <w:sz w:val="28"/>
          <w:szCs w:val="28"/>
        </w:rPr>
      </w:pPr>
      <w:r>
        <w:rPr>
          <w:rFonts w:hint="eastAsia" w:ascii="宋体" w:hAnsi="宋体" w:eastAsia="宋体" w:cs="宋体"/>
          <w:kern w:val="0"/>
          <w:sz w:val="28"/>
          <w:szCs w:val="28"/>
        </w:rPr>
        <w:t>2.具有履行合同所必需的设备和专业技术能力，具有维保生物安全关键防护设备的经验；近2年同类项目业绩至少3个，提供合同或来往发票复印件作为证明材料。</w:t>
      </w:r>
    </w:p>
    <w:p>
      <w:pPr>
        <w:tabs>
          <w:tab w:val="left" w:pos="1104"/>
        </w:tabs>
        <w:ind w:firstLine="560" w:firstLineChars="200"/>
        <w:jc w:val="left"/>
        <w:rPr>
          <w:rFonts w:ascii="宋体" w:hAnsi="宋体" w:cs="宋体"/>
          <w:kern w:val="0"/>
          <w:sz w:val="28"/>
          <w:szCs w:val="28"/>
        </w:rPr>
      </w:pPr>
      <w:r>
        <w:rPr>
          <w:rFonts w:hint="eastAsia" w:ascii="宋体" w:hAnsi="宋体" w:eastAsia="宋体" w:cs="宋体"/>
          <w:kern w:val="0"/>
          <w:sz w:val="28"/>
          <w:szCs w:val="28"/>
        </w:rPr>
        <w:t>3.维保方拟配本项目技术人员构成要求：机械、自控相关专业三个。</w:t>
      </w:r>
    </w:p>
    <w:p>
      <w:pPr>
        <w:overflowPunct w:val="0"/>
        <w:autoSpaceDE w:val="0"/>
        <w:autoSpaceDN w:val="0"/>
        <w:spacing w:line="360" w:lineRule="auto"/>
        <w:rPr>
          <w:rFonts w:ascii="宋体" w:hAnsi="宋体" w:cs="宋体"/>
          <w:sz w:val="28"/>
          <w:szCs w:val="28"/>
        </w:rPr>
      </w:pPr>
      <w:r>
        <w:rPr>
          <w:rFonts w:hint="eastAsia" w:ascii="宋体" w:hAnsi="宋体" w:cs="宋体"/>
          <w:b/>
          <w:bCs/>
          <w:sz w:val="28"/>
          <w:szCs w:val="28"/>
        </w:rPr>
        <w:t>五、</w:t>
      </w:r>
      <w:r>
        <w:rPr>
          <w:rFonts w:hint="eastAsia" w:ascii="宋体" w:hAnsi="宋体" w:eastAsia="宋体" w:cs="宋体"/>
          <w:b/>
          <w:bCs/>
          <w:sz w:val="28"/>
          <w:szCs w:val="28"/>
        </w:rPr>
        <w:t>服务期限：</w:t>
      </w:r>
      <w:r>
        <w:rPr>
          <w:rFonts w:hint="eastAsia" w:ascii="宋体" w:hAnsi="宋体" w:eastAsia="宋体" w:cs="宋体"/>
          <w:sz w:val="28"/>
          <w:szCs w:val="28"/>
        </w:rPr>
        <w:t>签定合同</w:t>
      </w:r>
      <w:r>
        <w:rPr>
          <w:rFonts w:hint="eastAsia" w:ascii="宋体" w:hAnsi="宋体" w:cs="宋体"/>
          <w:sz w:val="28"/>
          <w:szCs w:val="28"/>
        </w:rPr>
        <w:t>1年</w:t>
      </w:r>
      <w:r>
        <w:rPr>
          <w:rFonts w:hint="eastAsia" w:ascii="宋体" w:hAnsi="宋体" w:eastAsia="宋体" w:cs="宋体"/>
          <w:sz w:val="28"/>
          <w:szCs w:val="28"/>
        </w:rPr>
        <w:t>内。</w:t>
      </w:r>
    </w:p>
    <w:p>
      <w:pPr>
        <w:overflowPunct w:val="0"/>
        <w:autoSpaceDE w:val="0"/>
        <w:autoSpaceDN w:val="0"/>
        <w:spacing w:line="360" w:lineRule="auto"/>
      </w:pPr>
      <w:r>
        <w:rPr>
          <w:rFonts w:hint="eastAsia" w:ascii="宋体" w:hAnsi="宋体" w:cs="宋体"/>
          <w:b/>
          <w:bCs/>
          <w:sz w:val="28"/>
          <w:szCs w:val="28"/>
        </w:rPr>
        <w:t>六、</w:t>
      </w:r>
      <w:r>
        <w:rPr>
          <w:rFonts w:hint="eastAsia" w:ascii="宋体" w:hAnsi="宋体" w:eastAsia="宋体" w:cs="宋体"/>
          <w:b/>
          <w:bCs/>
          <w:sz w:val="28"/>
          <w:szCs w:val="28"/>
        </w:rPr>
        <w:t>付款方式：</w:t>
      </w:r>
      <w:r>
        <w:rPr>
          <w:rFonts w:hint="eastAsia" w:ascii="宋体" w:hAnsi="宋体" w:eastAsia="宋体" w:cs="宋体"/>
          <w:sz w:val="28"/>
          <w:szCs w:val="28"/>
        </w:rPr>
        <w:t>采购合同经双方签字盖章后生效，完成所有</w:t>
      </w:r>
      <w:r>
        <w:rPr>
          <w:rFonts w:hint="eastAsia" w:ascii="宋体" w:hAnsi="宋体" w:cs="宋体"/>
          <w:sz w:val="28"/>
          <w:szCs w:val="28"/>
        </w:rPr>
        <w:t>维保</w:t>
      </w:r>
      <w:r>
        <w:rPr>
          <w:rFonts w:hint="eastAsia" w:ascii="宋体" w:hAnsi="宋体" w:eastAsia="宋体" w:cs="宋体"/>
          <w:sz w:val="28"/>
          <w:szCs w:val="28"/>
        </w:rPr>
        <w:t>服务内容并收到有效</w:t>
      </w:r>
      <w:r>
        <w:rPr>
          <w:rFonts w:hint="eastAsia" w:ascii="宋体" w:hAnsi="宋体" w:cs="宋体"/>
          <w:sz w:val="28"/>
          <w:szCs w:val="28"/>
        </w:rPr>
        <w:t>维保</w:t>
      </w:r>
      <w:r>
        <w:rPr>
          <w:rFonts w:hint="eastAsia" w:ascii="宋体" w:hAnsi="宋体" w:eastAsia="宋体" w:cs="宋体"/>
          <w:sz w:val="28"/>
          <w:szCs w:val="28"/>
        </w:rPr>
        <w:t>报告后，开具合同发票，一次性付清合同款项。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2C925"/>
    <w:multiLevelType w:val="singleLevel"/>
    <w:tmpl w:val="10D2C92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OWE3YjE3YzZhODQ2NGM1NjVkNjg0Mjc3MGVmNjIifQ=="/>
  </w:docVars>
  <w:rsids>
    <w:rsidRoot w:val="00366B65"/>
    <w:rsid w:val="002C6558"/>
    <w:rsid w:val="002E311C"/>
    <w:rsid w:val="00366B65"/>
    <w:rsid w:val="003D0542"/>
    <w:rsid w:val="00452B6A"/>
    <w:rsid w:val="004C2FF5"/>
    <w:rsid w:val="005A7B46"/>
    <w:rsid w:val="005F2DCD"/>
    <w:rsid w:val="0062090E"/>
    <w:rsid w:val="00870A6B"/>
    <w:rsid w:val="00C66195"/>
    <w:rsid w:val="00F34EDD"/>
    <w:rsid w:val="00F62564"/>
    <w:rsid w:val="789D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ind w:left="200" w:hanging="200" w:hangingChars="200"/>
      <w:jc w:val="center"/>
      <w:outlineLvl w:val="0"/>
    </w:pPr>
    <w:rPr>
      <w:rFonts w:ascii="宋体" w:hAnsi="宋体" w:eastAsia="宋体" w:cs="黑体"/>
      <w:b/>
      <w:bCs/>
      <w:kern w:val="0"/>
      <w:sz w:val="28"/>
      <w:szCs w:val="44"/>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pPr>
      <w:spacing w:line="440" w:lineRule="exact"/>
      <w:ind w:left="200" w:hanging="200" w:hangingChars="200"/>
    </w:pPr>
    <w:rPr>
      <w:rFonts w:ascii="宋体" w:hAnsi="Calibri" w:eastAsia="宋体" w:cs="Times New Roman"/>
      <w:spacing w:val="4"/>
      <w:sz w:val="2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link w:val="15"/>
    <w:qFormat/>
    <w:uiPriority w:val="99"/>
    <w:pPr>
      <w:ind w:firstLine="420" w:firstLineChars="100"/>
    </w:pPr>
  </w:style>
  <w:style w:type="table" w:styleId="8">
    <w:name w:val="Table Grid"/>
    <w:basedOn w:val="7"/>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标题 1 Char"/>
    <w:basedOn w:val="9"/>
    <w:link w:val="2"/>
    <w:qFormat/>
    <w:uiPriority w:val="0"/>
    <w:rPr>
      <w:rFonts w:ascii="宋体" w:hAnsi="宋体" w:eastAsia="宋体" w:cs="黑体"/>
      <w:b/>
      <w:bCs/>
      <w:kern w:val="0"/>
      <w:sz w:val="28"/>
      <w:szCs w:val="44"/>
      <w:lang w:val="zh-CN"/>
    </w:rPr>
  </w:style>
  <w:style w:type="character" w:customStyle="1" w:styleId="14">
    <w:name w:val="正文文本 Char"/>
    <w:basedOn w:val="9"/>
    <w:link w:val="3"/>
    <w:qFormat/>
    <w:uiPriority w:val="0"/>
    <w:rPr>
      <w:rFonts w:ascii="宋体" w:hAnsi="Calibri" w:eastAsia="宋体" w:cs="Times New Roman"/>
      <w:spacing w:val="4"/>
      <w:sz w:val="28"/>
    </w:rPr>
  </w:style>
  <w:style w:type="character" w:customStyle="1" w:styleId="15">
    <w:name w:val="正文首行缩进 Char"/>
    <w:basedOn w:val="14"/>
    <w:link w:val="6"/>
    <w:uiPriority w:val="99"/>
    <w:rPr>
      <w:rFonts w:ascii="宋体" w:hAnsi="Calibri" w:eastAsia="宋体" w:cs="Times New Roman"/>
      <w:spacing w:val="4"/>
      <w:sz w:val="28"/>
    </w:rPr>
  </w:style>
  <w:style w:type="paragraph" w:customStyle="1" w:styleId="16">
    <w:name w:val="列出段落1"/>
    <w:basedOn w:val="1"/>
    <w:qFormat/>
    <w:uiPriority w:val="34"/>
    <w:pPr>
      <w:spacing w:line="440" w:lineRule="exact"/>
      <w:ind w:left="200" w:firstLine="420" w:firstLineChars="200"/>
    </w:pPr>
    <w:rPr>
      <w:rFonts w:ascii="Calibri" w:hAnsi="Calibri" w:eastAsia="宋体" w:cs="黑体"/>
    </w:rPr>
  </w:style>
  <w:style w:type="paragraph" w:customStyle="1" w:styleId="17">
    <w:name w:val="公文正文"/>
    <w:basedOn w:val="1"/>
    <w:qFormat/>
    <w:uiPriority w:val="0"/>
    <w:pPr>
      <w:spacing w:line="300" w:lineRule="auto"/>
      <w:ind w:firstLine="640" w:firstLineChars="200"/>
      <w:jc w:val="left"/>
    </w:pPr>
    <w:rPr>
      <w:rFonts w:ascii="仿宋_GB2312" w:hAnsi="Times New Roman" w:eastAsia="仿宋_GB2312"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4355</Words>
  <Characters>4938</Characters>
  <Lines>42</Lines>
  <Paragraphs>11</Paragraphs>
  <TotalTime>10</TotalTime>
  <ScaleCrop>false</ScaleCrop>
  <LinksUpToDate>false</LinksUpToDate>
  <CharactersWithSpaces>5638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2023-08-01T03:56:00Z</dcterms:created>
  <dc:creator>zhx</dc:creator>
  <cp:lastModifiedBy>Ryan Zhang</cp:lastModifiedBy>
  <dcterms:modified xsi:type="dcterms:W3CDTF">2023-08-02T03:24:17Z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FCFD0004ACBF4CC0A426B56676F14B5F_12</vt:lpwstr>
  </property>
</Properties>
</file>