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76" w:rsidRDefault="00143B8C">
      <w:pPr>
        <w:pStyle w:val="2"/>
        <w:ind w:firstLine="482"/>
        <w:rPr>
          <w:rFonts w:asciiTheme="minorEastAsia" w:eastAsiaTheme="minorEastAsia" w:hAnsiTheme="minorEastAsia" w:hint="default"/>
          <w:b/>
          <w:sz w:val="24"/>
          <w:szCs w:val="24"/>
        </w:rPr>
      </w:pPr>
      <w:bookmarkStart w:id="0" w:name="_GoBack"/>
      <w:r>
        <w:rPr>
          <w:rFonts w:asciiTheme="minorEastAsia" w:eastAsiaTheme="minorEastAsia" w:hAnsiTheme="minorEastAsia"/>
          <w:b/>
          <w:sz w:val="24"/>
          <w:szCs w:val="24"/>
        </w:rPr>
        <w:t>附件</w:t>
      </w:r>
      <w:r>
        <w:rPr>
          <w:rFonts w:asciiTheme="minorEastAsia" w:eastAsiaTheme="minorEastAsia" w:hAnsiTheme="minorEastAsia"/>
          <w:b/>
          <w:sz w:val="24"/>
          <w:szCs w:val="24"/>
        </w:rPr>
        <w:t>1</w:t>
      </w:r>
      <w:r>
        <w:rPr>
          <w:rFonts w:asciiTheme="minorEastAsia" w:eastAsiaTheme="minorEastAsia" w:hAnsiTheme="minorEastAsia"/>
          <w:b/>
          <w:sz w:val="24"/>
          <w:szCs w:val="24"/>
        </w:rPr>
        <w:t>：《中国农业科学院兰州兽医研究所实验室仪器仪表检测及校验项目清单》</w:t>
      </w:r>
    </w:p>
    <w:bookmarkEnd w:id="0"/>
    <w:p w:rsidR="00302476" w:rsidRDefault="00143B8C">
      <w:pPr>
        <w:adjustRightInd/>
        <w:spacing w:line="300" w:lineRule="auto"/>
        <w:ind w:firstLineChars="0" w:firstLine="0"/>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（一）检测范围</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1</w:t>
      </w:r>
      <w:r>
        <w:rPr>
          <w:rFonts w:ascii="宋体" w:eastAsia="宋体" w:hAnsi="宋体" w:cs="Arial" w:hint="eastAsia"/>
          <w:b w:val="0"/>
          <w:snapToGrid w:val="0"/>
          <w:kern w:val="0"/>
          <w:sz w:val="24"/>
          <w:szCs w:val="24"/>
        </w:rPr>
        <w:t>、实验室</w:t>
      </w:r>
      <w:proofErr w:type="gramStart"/>
      <w:r>
        <w:rPr>
          <w:rFonts w:ascii="宋体" w:eastAsia="宋体" w:hAnsi="宋体" w:cs="Arial" w:hint="eastAsia"/>
          <w:b w:val="0"/>
          <w:snapToGrid w:val="0"/>
          <w:kern w:val="0"/>
          <w:sz w:val="24"/>
          <w:szCs w:val="24"/>
        </w:rPr>
        <w:t>非压力</w:t>
      </w:r>
      <w:proofErr w:type="gramEnd"/>
      <w:r>
        <w:rPr>
          <w:rFonts w:ascii="宋体" w:eastAsia="宋体" w:hAnsi="宋体" w:cs="Arial" w:hint="eastAsia"/>
          <w:b w:val="0"/>
          <w:snapToGrid w:val="0"/>
          <w:kern w:val="0"/>
          <w:sz w:val="24"/>
          <w:szCs w:val="24"/>
        </w:rPr>
        <w:t>容器相关的仪表</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2</w:t>
      </w:r>
      <w:r>
        <w:rPr>
          <w:rFonts w:ascii="宋体" w:eastAsia="宋体" w:hAnsi="宋体" w:cs="Arial" w:hint="eastAsia"/>
          <w:b w:val="0"/>
          <w:snapToGrid w:val="0"/>
          <w:kern w:val="0"/>
          <w:sz w:val="24"/>
          <w:szCs w:val="24"/>
        </w:rPr>
        <w:t>、实验室科研仪器校准</w:t>
      </w:r>
    </w:p>
    <w:p w:rsidR="00302476" w:rsidRDefault="00143B8C">
      <w:pPr>
        <w:ind w:firstLineChars="0" w:firstLine="0"/>
        <w:jc w:val="left"/>
        <w:textAlignment w:val="center"/>
        <w:rPr>
          <w:rFonts w:ascii="宋体" w:eastAsia="宋体" w:hAnsi="宋体" w:cs="Times New Roman"/>
          <w:bCs/>
          <w:sz w:val="24"/>
          <w:szCs w:val="24"/>
        </w:rPr>
      </w:pPr>
      <w:r>
        <w:rPr>
          <w:rFonts w:ascii="宋体" w:eastAsia="宋体" w:hAnsi="宋体" w:cs="Times New Roman" w:hint="eastAsia"/>
          <w:bCs/>
          <w:sz w:val="24"/>
          <w:szCs w:val="24"/>
        </w:rPr>
        <w:t>（二）</w:t>
      </w:r>
      <w:r>
        <w:rPr>
          <w:rFonts w:ascii="Times New Roman" w:eastAsia="宋体" w:hAnsi="Times New Roman" w:cs="Times New Roman" w:hint="eastAsia"/>
          <w:bCs/>
          <w:sz w:val="24"/>
          <w:szCs w:val="24"/>
        </w:rPr>
        <w:t>服务内容</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1</w:t>
      </w:r>
      <w:r>
        <w:rPr>
          <w:rFonts w:ascii="宋体" w:eastAsia="宋体" w:hAnsi="宋体" w:cs="Arial" w:hint="eastAsia"/>
          <w:b w:val="0"/>
          <w:snapToGrid w:val="0"/>
          <w:kern w:val="0"/>
          <w:sz w:val="24"/>
          <w:szCs w:val="24"/>
        </w:rPr>
        <w:t>、</w:t>
      </w:r>
      <w:proofErr w:type="gramStart"/>
      <w:r>
        <w:rPr>
          <w:rFonts w:ascii="宋体" w:eastAsia="宋体" w:hAnsi="宋体" w:cs="Arial" w:hint="eastAsia"/>
          <w:b w:val="0"/>
          <w:snapToGrid w:val="0"/>
          <w:kern w:val="0"/>
          <w:sz w:val="24"/>
          <w:szCs w:val="24"/>
        </w:rPr>
        <w:t>非压力</w:t>
      </w:r>
      <w:proofErr w:type="gramEnd"/>
      <w:r>
        <w:rPr>
          <w:rFonts w:ascii="宋体" w:eastAsia="宋体" w:hAnsi="宋体" w:cs="Arial" w:hint="eastAsia"/>
          <w:b w:val="0"/>
          <w:snapToGrid w:val="0"/>
          <w:kern w:val="0"/>
          <w:sz w:val="24"/>
          <w:szCs w:val="24"/>
        </w:rPr>
        <w:t>容器相关的仪表</w:t>
      </w:r>
    </w:p>
    <w:tbl>
      <w:tblPr>
        <w:tblStyle w:val="a8"/>
        <w:tblW w:w="8418" w:type="dxa"/>
        <w:jc w:val="center"/>
        <w:tblLook w:val="04A0" w:firstRow="1" w:lastRow="0" w:firstColumn="1" w:lastColumn="0" w:noHBand="0" w:noVBand="1"/>
      </w:tblPr>
      <w:tblGrid>
        <w:gridCol w:w="1205"/>
        <w:gridCol w:w="1635"/>
        <w:gridCol w:w="1420"/>
        <w:gridCol w:w="895"/>
        <w:gridCol w:w="1788"/>
        <w:gridCol w:w="1475"/>
      </w:tblGrid>
      <w:tr w:rsidR="00302476">
        <w:trPr>
          <w:jc w:val="center"/>
        </w:trPr>
        <w:tc>
          <w:tcPr>
            <w:tcW w:w="120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名称</w:t>
            </w:r>
          </w:p>
        </w:tc>
        <w:tc>
          <w:tcPr>
            <w:tcW w:w="163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规格型号</w:t>
            </w:r>
          </w:p>
        </w:tc>
        <w:tc>
          <w:tcPr>
            <w:tcW w:w="1420"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服务方式</w:t>
            </w:r>
          </w:p>
        </w:tc>
        <w:tc>
          <w:tcPr>
            <w:tcW w:w="89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数量</w:t>
            </w:r>
          </w:p>
        </w:tc>
        <w:tc>
          <w:tcPr>
            <w:tcW w:w="1788"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所属建筑</w:t>
            </w:r>
          </w:p>
        </w:tc>
        <w:tc>
          <w:tcPr>
            <w:tcW w:w="147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备注</w:t>
            </w:r>
          </w:p>
        </w:tc>
      </w:tr>
      <w:tr w:rsidR="00302476">
        <w:trPr>
          <w:jc w:val="center"/>
        </w:trPr>
        <w:tc>
          <w:tcPr>
            <w:tcW w:w="120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压力表</w:t>
            </w:r>
          </w:p>
        </w:tc>
        <w:tc>
          <w:tcPr>
            <w:tcW w:w="163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color w:val="000000"/>
                <w:kern w:val="0"/>
                <w:sz w:val="21"/>
                <w:szCs w:val="21"/>
                <w:lang w:bidi="ar"/>
              </w:rPr>
              <w:t>0-1.6MPa</w:t>
            </w:r>
          </w:p>
        </w:tc>
        <w:tc>
          <w:tcPr>
            <w:tcW w:w="1420" w:type="dxa"/>
            <w:vAlign w:val="center"/>
          </w:tcPr>
          <w:p w:rsidR="00302476" w:rsidRDefault="00143B8C">
            <w:pPr>
              <w:adjustRightInd/>
              <w:snapToGrid/>
              <w:ind w:firstLineChars="0" w:firstLine="0"/>
              <w:jc w:val="center"/>
              <w:rPr>
                <w:rFonts w:cstheme="minorEastAsia"/>
                <w:sz w:val="21"/>
                <w:szCs w:val="21"/>
              </w:rPr>
            </w:pPr>
            <w:r>
              <w:rPr>
                <w:rFonts w:cstheme="minorEastAsia" w:hint="eastAsia"/>
                <w:color w:val="000000"/>
                <w:kern w:val="0"/>
                <w:sz w:val="21"/>
                <w:szCs w:val="21"/>
                <w:lang w:bidi="ar"/>
              </w:rPr>
              <w:t>现场</w:t>
            </w:r>
          </w:p>
        </w:tc>
        <w:tc>
          <w:tcPr>
            <w:tcW w:w="89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604</w:t>
            </w:r>
          </w:p>
        </w:tc>
        <w:tc>
          <w:tcPr>
            <w:tcW w:w="1788" w:type="dxa"/>
            <w:vAlign w:val="center"/>
          </w:tcPr>
          <w:p w:rsidR="00302476" w:rsidRDefault="00143B8C">
            <w:pPr>
              <w:adjustRightInd/>
              <w:snapToGrid/>
              <w:ind w:firstLineChars="0" w:firstLine="0"/>
              <w:jc w:val="center"/>
              <w:rPr>
                <w:rFonts w:cstheme="minorEastAsia"/>
                <w:sz w:val="21"/>
                <w:szCs w:val="21"/>
              </w:rPr>
            </w:pPr>
            <w:r>
              <w:rPr>
                <w:rFonts w:cstheme="minorEastAsia" w:hint="eastAsia"/>
                <w:color w:val="000000"/>
                <w:kern w:val="0"/>
                <w:sz w:val="21"/>
                <w:szCs w:val="21"/>
                <w:lang w:bidi="ar"/>
              </w:rPr>
              <w:t>56#</w:t>
            </w:r>
            <w:r>
              <w:rPr>
                <w:rFonts w:cstheme="minorEastAsia" w:hint="eastAsia"/>
                <w:color w:val="000000"/>
                <w:kern w:val="0"/>
                <w:sz w:val="21"/>
                <w:szCs w:val="21"/>
                <w:lang w:bidi="ar"/>
              </w:rPr>
              <w:t>、</w:t>
            </w:r>
            <w:r>
              <w:rPr>
                <w:rFonts w:cstheme="minorEastAsia" w:hint="eastAsia"/>
                <w:color w:val="000000"/>
                <w:kern w:val="0"/>
                <w:sz w:val="21"/>
                <w:szCs w:val="21"/>
                <w:lang w:bidi="ar"/>
              </w:rPr>
              <w:t>57#</w:t>
            </w:r>
            <w:r>
              <w:rPr>
                <w:rFonts w:cstheme="minorEastAsia" w:hint="eastAsia"/>
                <w:color w:val="000000"/>
                <w:kern w:val="0"/>
                <w:sz w:val="21"/>
                <w:szCs w:val="21"/>
                <w:lang w:bidi="ar"/>
              </w:rPr>
              <w:t>建筑</w:t>
            </w:r>
          </w:p>
        </w:tc>
        <w:tc>
          <w:tcPr>
            <w:tcW w:w="147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color w:val="000000"/>
                <w:kern w:val="0"/>
                <w:sz w:val="21"/>
                <w:szCs w:val="21"/>
                <w:lang w:bidi="ar"/>
              </w:rPr>
              <w:t>第</w:t>
            </w:r>
            <w:r>
              <w:rPr>
                <w:rFonts w:cstheme="minorEastAsia" w:hint="eastAsia"/>
                <w:color w:val="000000"/>
                <w:kern w:val="0"/>
                <w:sz w:val="21"/>
                <w:szCs w:val="21"/>
                <w:lang w:bidi="ar"/>
              </w:rPr>
              <w:t>1</w:t>
            </w:r>
            <w:r>
              <w:rPr>
                <w:rFonts w:cstheme="minorEastAsia" w:hint="eastAsia"/>
                <w:color w:val="000000"/>
                <w:kern w:val="0"/>
                <w:sz w:val="21"/>
                <w:szCs w:val="21"/>
                <w:lang w:bidi="ar"/>
              </w:rPr>
              <w:t>次校准</w:t>
            </w:r>
          </w:p>
        </w:tc>
      </w:tr>
      <w:tr w:rsidR="00302476">
        <w:trPr>
          <w:jc w:val="center"/>
        </w:trPr>
        <w:tc>
          <w:tcPr>
            <w:tcW w:w="120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压力表</w:t>
            </w:r>
          </w:p>
        </w:tc>
        <w:tc>
          <w:tcPr>
            <w:tcW w:w="163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color w:val="000000"/>
                <w:kern w:val="0"/>
                <w:sz w:val="21"/>
                <w:szCs w:val="21"/>
                <w:lang w:bidi="ar"/>
              </w:rPr>
              <w:t>0-1.6MPa</w:t>
            </w:r>
          </w:p>
        </w:tc>
        <w:tc>
          <w:tcPr>
            <w:tcW w:w="1420" w:type="dxa"/>
            <w:vAlign w:val="center"/>
          </w:tcPr>
          <w:p w:rsidR="00302476" w:rsidRDefault="00143B8C">
            <w:pPr>
              <w:adjustRightInd/>
              <w:snapToGrid/>
              <w:ind w:firstLineChars="0" w:firstLine="0"/>
              <w:jc w:val="center"/>
              <w:rPr>
                <w:rFonts w:cstheme="minorEastAsia"/>
                <w:sz w:val="21"/>
                <w:szCs w:val="21"/>
              </w:rPr>
            </w:pPr>
            <w:r>
              <w:rPr>
                <w:rFonts w:cstheme="minorEastAsia" w:hint="eastAsia"/>
                <w:color w:val="000000"/>
                <w:kern w:val="0"/>
                <w:sz w:val="21"/>
                <w:szCs w:val="21"/>
                <w:lang w:bidi="ar"/>
              </w:rPr>
              <w:t>现场</w:t>
            </w:r>
          </w:p>
        </w:tc>
        <w:tc>
          <w:tcPr>
            <w:tcW w:w="89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604</w:t>
            </w:r>
          </w:p>
        </w:tc>
        <w:tc>
          <w:tcPr>
            <w:tcW w:w="1788" w:type="dxa"/>
            <w:vAlign w:val="center"/>
          </w:tcPr>
          <w:p w:rsidR="00302476" w:rsidRDefault="00143B8C">
            <w:pPr>
              <w:adjustRightInd/>
              <w:snapToGrid/>
              <w:ind w:firstLineChars="0" w:firstLine="0"/>
              <w:jc w:val="center"/>
              <w:rPr>
                <w:rFonts w:cstheme="minorEastAsia"/>
                <w:sz w:val="21"/>
                <w:szCs w:val="21"/>
              </w:rPr>
            </w:pPr>
            <w:r>
              <w:rPr>
                <w:rFonts w:cstheme="minorEastAsia" w:hint="eastAsia"/>
                <w:color w:val="000000"/>
                <w:kern w:val="0"/>
                <w:sz w:val="21"/>
                <w:szCs w:val="21"/>
                <w:lang w:bidi="ar"/>
              </w:rPr>
              <w:t>56#</w:t>
            </w:r>
            <w:r>
              <w:rPr>
                <w:rFonts w:cstheme="minorEastAsia" w:hint="eastAsia"/>
                <w:color w:val="000000"/>
                <w:kern w:val="0"/>
                <w:sz w:val="21"/>
                <w:szCs w:val="21"/>
                <w:lang w:bidi="ar"/>
              </w:rPr>
              <w:t>、</w:t>
            </w:r>
            <w:r>
              <w:rPr>
                <w:rFonts w:cstheme="minorEastAsia" w:hint="eastAsia"/>
                <w:color w:val="000000"/>
                <w:kern w:val="0"/>
                <w:sz w:val="21"/>
                <w:szCs w:val="21"/>
                <w:lang w:bidi="ar"/>
              </w:rPr>
              <w:t>57#</w:t>
            </w:r>
            <w:r>
              <w:rPr>
                <w:rFonts w:cstheme="minorEastAsia" w:hint="eastAsia"/>
                <w:color w:val="000000"/>
                <w:kern w:val="0"/>
                <w:sz w:val="21"/>
                <w:szCs w:val="21"/>
                <w:lang w:bidi="ar"/>
              </w:rPr>
              <w:t>建筑</w:t>
            </w:r>
          </w:p>
        </w:tc>
        <w:tc>
          <w:tcPr>
            <w:tcW w:w="147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color w:val="000000"/>
                <w:kern w:val="0"/>
                <w:sz w:val="21"/>
                <w:szCs w:val="21"/>
                <w:lang w:bidi="ar"/>
              </w:rPr>
              <w:t>第</w:t>
            </w:r>
            <w:r>
              <w:rPr>
                <w:rFonts w:cstheme="minorEastAsia" w:hint="eastAsia"/>
                <w:color w:val="000000"/>
                <w:kern w:val="0"/>
                <w:sz w:val="21"/>
                <w:szCs w:val="21"/>
                <w:lang w:bidi="ar"/>
              </w:rPr>
              <w:t>2</w:t>
            </w:r>
            <w:r>
              <w:rPr>
                <w:rFonts w:cstheme="minorEastAsia" w:hint="eastAsia"/>
                <w:color w:val="000000"/>
                <w:kern w:val="0"/>
                <w:sz w:val="21"/>
                <w:szCs w:val="21"/>
                <w:lang w:bidi="ar"/>
              </w:rPr>
              <w:t>次校准</w:t>
            </w:r>
          </w:p>
        </w:tc>
      </w:tr>
      <w:tr w:rsidR="00302476">
        <w:trPr>
          <w:jc w:val="center"/>
        </w:trPr>
        <w:tc>
          <w:tcPr>
            <w:tcW w:w="120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温度表</w:t>
            </w:r>
          </w:p>
        </w:tc>
        <w:tc>
          <w:tcPr>
            <w:tcW w:w="1635" w:type="dxa"/>
            <w:vAlign w:val="center"/>
          </w:tcPr>
          <w:p w:rsidR="00302476" w:rsidRDefault="00143B8C">
            <w:pPr>
              <w:adjustRightInd/>
              <w:snapToGrid/>
              <w:ind w:firstLineChars="0" w:firstLine="0"/>
              <w:jc w:val="center"/>
              <w:rPr>
                <w:rFonts w:cstheme="minorEastAsia"/>
                <w:color w:val="000000"/>
                <w:kern w:val="0"/>
                <w:sz w:val="21"/>
                <w:szCs w:val="21"/>
                <w:lang w:bidi="ar"/>
              </w:rPr>
            </w:pPr>
            <w:r>
              <w:rPr>
                <w:rFonts w:cstheme="minorEastAsia" w:hint="eastAsia"/>
                <w:color w:val="000000"/>
                <w:kern w:val="0"/>
                <w:sz w:val="21"/>
                <w:szCs w:val="21"/>
                <w:lang w:bidi="ar"/>
              </w:rPr>
              <w:t>0-150</w:t>
            </w:r>
            <w:r>
              <w:rPr>
                <w:rFonts w:cstheme="minorEastAsia" w:hint="eastAsia"/>
                <w:color w:val="000000"/>
                <w:kern w:val="0"/>
                <w:sz w:val="21"/>
                <w:szCs w:val="21"/>
                <w:lang w:bidi="ar"/>
              </w:rPr>
              <w:t>℃</w:t>
            </w:r>
          </w:p>
        </w:tc>
        <w:tc>
          <w:tcPr>
            <w:tcW w:w="1420" w:type="dxa"/>
            <w:vAlign w:val="center"/>
          </w:tcPr>
          <w:p w:rsidR="00302476" w:rsidRDefault="00143B8C">
            <w:pPr>
              <w:adjustRightInd/>
              <w:snapToGrid/>
              <w:ind w:firstLineChars="0" w:firstLine="0"/>
              <w:jc w:val="center"/>
              <w:rPr>
                <w:rFonts w:cstheme="minorEastAsia"/>
                <w:color w:val="000000"/>
                <w:kern w:val="0"/>
                <w:sz w:val="21"/>
                <w:szCs w:val="21"/>
                <w:lang w:bidi="ar"/>
              </w:rPr>
            </w:pPr>
            <w:r>
              <w:rPr>
                <w:rFonts w:cstheme="minorEastAsia" w:hint="eastAsia"/>
                <w:color w:val="000000"/>
                <w:kern w:val="0"/>
                <w:sz w:val="21"/>
                <w:szCs w:val="21"/>
                <w:lang w:bidi="ar"/>
              </w:rPr>
              <w:t>现场</w:t>
            </w:r>
          </w:p>
        </w:tc>
        <w:tc>
          <w:tcPr>
            <w:tcW w:w="89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110</w:t>
            </w:r>
          </w:p>
        </w:tc>
        <w:tc>
          <w:tcPr>
            <w:tcW w:w="1788" w:type="dxa"/>
            <w:vAlign w:val="center"/>
          </w:tcPr>
          <w:p w:rsidR="00302476" w:rsidRDefault="00143B8C">
            <w:pPr>
              <w:adjustRightInd/>
              <w:snapToGrid/>
              <w:ind w:firstLineChars="0" w:firstLine="0"/>
              <w:jc w:val="center"/>
              <w:rPr>
                <w:rFonts w:cstheme="minorEastAsia"/>
                <w:color w:val="000000"/>
                <w:kern w:val="0"/>
                <w:sz w:val="21"/>
                <w:szCs w:val="21"/>
                <w:lang w:bidi="ar"/>
              </w:rPr>
            </w:pPr>
            <w:r>
              <w:rPr>
                <w:rFonts w:cstheme="minorEastAsia" w:hint="eastAsia"/>
                <w:color w:val="000000"/>
                <w:kern w:val="0"/>
                <w:sz w:val="21"/>
                <w:szCs w:val="21"/>
                <w:lang w:bidi="ar"/>
              </w:rPr>
              <w:t>56#</w:t>
            </w:r>
            <w:r>
              <w:rPr>
                <w:rFonts w:cstheme="minorEastAsia" w:hint="eastAsia"/>
                <w:color w:val="000000"/>
                <w:kern w:val="0"/>
                <w:sz w:val="21"/>
                <w:szCs w:val="21"/>
                <w:lang w:bidi="ar"/>
              </w:rPr>
              <w:t>、</w:t>
            </w:r>
            <w:r>
              <w:rPr>
                <w:rFonts w:cstheme="minorEastAsia" w:hint="eastAsia"/>
                <w:color w:val="000000"/>
                <w:kern w:val="0"/>
                <w:sz w:val="21"/>
                <w:szCs w:val="21"/>
                <w:lang w:bidi="ar"/>
              </w:rPr>
              <w:t>57#</w:t>
            </w:r>
            <w:r>
              <w:rPr>
                <w:rFonts w:cstheme="minorEastAsia" w:hint="eastAsia"/>
                <w:color w:val="000000"/>
                <w:kern w:val="0"/>
                <w:sz w:val="21"/>
                <w:szCs w:val="21"/>
                <w:lang w:bidi="ar"/>
              </w:rPr>
              <w:t>建筑</w:t>
            </w:r>
          </w:p>
        </w:tc>
        <w:tc>
          <w:tcPr>
            <w:tcW w:w="1475" w:type="dxa"/>
            <w:vAlign w:val="center"/>
          </w:tcPr>
          <w:p w:rsidR="00302476" w:rsidRDefault="00143B8C">
            <w:pPr>
              <w:adjustRightInd/>
              <w:snapToGrid/>
              <w:ind w:firstLineChars="0" w:firstLine="0"/>
              <w:jc w:val="center"/>
              <w:rPr>
                <w:rFonts w:cstheme="minorEastAsia"/>
                <w:color w:val="000000"/>
                <w:kern w:val="0"/>
                <w:sz w:val="21"/>
                <w:szCs w:val="21"/>
                <w:lang w:bidi="ar"/>
              </w:rPr>
            </w:pPr>
            <w:r>
              <w:rPr>
                <w:rFonts w:cstheme="minorEastAsia" w:hint="eastAsia"/>
                <w:color w:val="000000"/>
                <w:kern w:val="0"/>
                <w:sz w:val="21"/>
                <w:szCs w:val="21"/>
                <w:lang w:bidi="ar"/>
              </w:rPr>
              <w:t>1</w:t>
            </w:r>
            <w:r>
              <w:rPr>
                <w:rFonts w:cstheme="minorEastAsia" w:hint="eastAsia"/>
                <w:color w:val="000000"/>
                <w:kern w:val="0"/>
                <w:sz w:val="21"/>
                <w:szCs w:val="21"/>
                <w:lang w:bidi="ar"/>
              </w:rPr>
              <w:t>次校准</w:t>
            </w:r>
          </w:p>
        </w:tc>
      </w:tr>
      <w:tr w:rsidR="00302476">
        <w:trPr>
          <w:jc w:val="center"/>
        </w:trPr>
        <w:tc>
          <w:tcPr>
            <w:tcW w:w="120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压力表</w:t>
            </w:r>
          </w:p>
        </w:tc>
        <w:tc>
          <w:tcPr>
            <w:tcW w:w="163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color w:val="000000"/>
                <w:kern w:val="0"/>
                <w:sz w:val="21"/>
                <w:szCs w:val="21"/>
                <w:lang w:bidi="ar"/>
              </w:rPr>
              <w:t>0-1.6MPa</w:t>
            </w:r>
          </w:p>
        </w:tc>
        <w:tc>
          <w:tcPr>
            <w:tcW w:w="1420" w:type="dxa"/>
            <w:vAlign w:val="center"/>
          </w:tcPr>
          <w:p w:rsidR="00302476" w:rsidRDefault="00143B8C">
            <w:pPr>
              <w:adjustRightInd/>
              <w:snapToGrid/>
              <w:ind w:firstLineChars="0" w:firstLine="0"/>
              <w:jc w:val="center"/>
              <w:rPr>
                <w:rFonts w:cstheme="minorEastAsia"/>
                <w:sz w:val="21"/>
                <w:szCs w:val="21"/>
              </w:rPr>
            </w:pPr>
            <w:r>
              <w:rPr>
                <w:rFonts w:cstheme="minorEastAsia" w:hint="eastAsia"/>
                <w:color w:val="000000"/>
                <w:kern w:val="0"/>
                <w:sz w:val="21"/>
                <w:szCs w:val="21"/>
                <w:lang w:bidi="ar"/>
              </w:rPr>
              <w:t>现场</w:t>
            </w:r>
          </w:p>
        </w:tc>
        <w:tc>
          <w:tcPr>
            <w:tcW w:w="89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186</w:t>
            </w:r>
          </w:p>
        </w:tc>
        <w:tc>
          <w:tcPr>
            <w:tcW w:w="1788" w:type="dxa"/>
            <w:vAlign w:val="center"/>
          </w:tcPr>
          <w:p w:rsidR="00302476" w:rsidRDefault="00143B8C">
            <w:pPr>
              <w:adjustRightInd/>
              <w:snapToGrid/>
              <w:ind w:firstLineChars="0" w:firstLine="0"/>
              <w:jc w:val="center"/>
              <w:rPr>
                <w:rFonts w:cstheme="minorEastAsia"/>
                <w:sz w:val="21"/>
                <w:szCs w:val="21"/>
              </w:rPr>
            </w:pPr>
            <w:r>
              <w:rPr>
                <w:rFonts w:cstheme="minorEastAsia" w:hint="eastAsia"/>
                <w:color w:val="000000"/>
                <w:kern w:val="0"/>
                <w:sz w:val="21"/>
                <w:szCs w:val="21"/>
                <w:lang w:bidi="ar"/>
              </w:rPr>
              <w:t>59#</w:t>
            </w:r>
            <w:r>
              <w:rPr>
                <w:rFonts w:cstheme="minorEastAsia" w:hint="eastAsia"/>
                <w:color w:val="000000"/>
                <w:kern w:val="0"/>
                <w:sz w:val="21"/>
                <w:szCs w:val="21"/>
                <w:lang w:bidi="ar"/>
              </w:rPr>
              <w:t>建筑</w:t>
            </w:r>
          </w:p>
        </w:tc>
        <w:tc>
          <w:tcPr>
            <w:tcW w:w="147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color w:val="000000"/>
                <w:kern w:val="0"/>
                <w:sz w:val="21"/>
                <w:szCs w:val="21"/>
                <w:lang w:bidi="ar"/>
              </w:rPr>
              <w:t>第</w:t>
            </w:r>
            <w:r>
              <w:rPr>
                <w:rFonts w:cstheme="minorEastAsia" w:hint="eastAsia"/>
                <w:color w:val="000000"/>
                <w:kern w:val="0"/>
                <w:sz w:val="21"/>
                <w:szCs w:val="21"/>
                <w:lang w:bidi="ar"/>
              </w:rPr>
              <w:t>1</w:t>
            </w:r>
            <w:r>
              <w:rPr>
                <w:rFonts w:cstheme="minorEastAsia" w:hint="eastAsia"/>
                <w:color w:val="000000"/>
                <w:kern w:val="0"/>
                <w:sz w:val="21"/>
                <w:szCs w:val="21"/>
                <w:lang w:bidi="ar"/>
              </w:rPr>
              <w:t>次校准</w:t>
            </w:r>
          </w:p>
        </w:tc>
      </w:tr>
      <w:tr w:rsidR="00302476">
        <w:trPr>
          <w:jc w:val="center"/>
        </w:trPr>
        <w:tc>
          <w:tcPr>
            <w:tcW w:w="120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压力表</w:t>
            </w:r>
          </w:p>
        </w:tc>
        <w:tc>
          <w:tcPr>
            <w:tcW w:w="163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color w:val="000000"/>
                <w:kern w:val="0"/>
                <w:sz w:val="21"/>
                <w:szCs w:val="21"/>
                <w:lang w:bidi="ar"/>
              </w:rPr>
              <w:t>0-1.6MPa</w:t>
            </w:r>
          </w:p>
        </w:tc>
        <w:tc>
          <w:tcPr>
            <w:tcW w:w="1420" w:type="dxa"/>
            <w:vAlign w:val="center"/>
          </w:tcPr>
          <w:p w:rsidR="00302476" w:rsidRDefault="00143B8C">
            <w:pPr>
              <w:adjustRightInd/>
              <w:snapToGrid/>
              <w:ind w:firstLineChars="0" w:firstLine="0"/>
              <w:jc w:val="center"/>
              <w:rPr>
                <w:rFonts w:cstheme="minorEastAsia"/>
                <w:sz w:val="21"/>
                <w:szCs w:val="21"/>
              </w:rPr>
            </w:pPr>
            <w:r>
              <w:rPr>
                <w:rFonts w:cstheme="minorEastAsia" w:hint="eastAsia"/>
                <w:color w:val="000000"/>
                <w:kern w:val="0"/>
                <w:sz w:val="21"/>
                <w:szCs w:val="21"/>
                <w:lang w:bidi="ar"/>
              </w:rPr>
              <w:t>现场</w:t>
            </w:r>
          </w:p>
        </w:tc>
        <w:tc>
          <w:tcPr>
            <w:tcW w:w="89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186</w:t>
            </w:r>
          </w:p>
        </w:tc>
        <w:tc>
          <w:tcPr>
            <w:tcW w:w="1788" w:type="dxa"/>
            <w:vAlign w:val="center"/>
          </w:tcPr>
          <w:p w:rsidR="00302476" w:rsidRDefault="00143B8C">
            <w:pPr>
              <w:adjustRightInd/>
              <w:snapToGrid/>
              <w:ind w:firstLineChars="0" w:firstLine="0"/>
              <w:jc w:val="center"/>
              <w:rPr>
                <w:rFonts w:cstheme="minorEastAsia"/>
                <w:sz w:val="21"/>
                <w:szCs w:val="21"/>
              </w:rPr>
            </w:pPr>
            <w:r>
              <w:rPr>
                <w:rFonts w:cstheme="minorEastAsia" w:hint="eastAsia"/>
                <w:color w:val="000000"/>
                <w:kern w:val="0"/>
                <w:sz w:val="21"/>
                <w:szCs w:val="21"/>
                <w:lang w:bidi="ar"/>
              </w:rPr>
              <w:t>59#</w:t>
            </w:r>
            <w:r>
              <w:rPr>
                <w:rFonts w:cstheme="minorEastAsia" w:hint="eastAsia"/>
                <w:color w:val="000000"/>
                <w:kern w:val="0"/>
                <w:sz w:val="21"/>
                <w:szCs w:val="21"/>
                <w:lang w:bidi="ar"/>
              </w:rPr>
              <w:t>建筑</w:t>
            </w:r>
          </w:p>
        </w:tc>
        <w:tc>
          <w:tcPr>
            <w:tcW w:w="147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color w:val="000000"/>
                <w:kern w:val="0"/>
                <w:sz w:val="21"/>
                <w:szCs w:val="21"/>
                <w:lang w:bidi="ar"/>
              </w:rPr>
              <w:t>第</w:t>
            </w:r>
            <w:r>
              <w:rPr>
                <w:rFonts w:cstheme="minorEastAsia" w:hint="eastAsia"/>
                <w:color w:val="000000"/>
                <w:kern w:val="0"/>
                <w:sz w:val="21"/>
                <w:szCs w:val="21"/>
                <w:lang w:bidi="ar"/>
              </w:rPr>
              <w:t>2</w:t>
            </w:r>
            <w:r>
              <w:rPr>
                <w:rFonts w:cstheme="minorEastAsia" w:hint="eastAsia"/>
                <w:color w:val="000000"/>
                <w:kern w:val="0"/>
                <w:sz w:val="21"/>
                <w:szCs w:val="21"/>
                <w:lang w:bidi="ar"/>
              </w:rPr>
              <w:t>次校准</w:t>
            </w:r>
          </w:p>
        </w:tc>
      </w:tr>
      <w:tr w:rsidR="00302476">
        <w:trPr>
          <w:jc w:val="center"/>
        </w:trPr>
        <w:tc>
          <w:tcPr>
            <w:tcW w:w="120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压力表</w:t>
            </w:r>
          </w:p>
        </w:tc>
        <w:tc>
          <w:tcPr>
            <w:tcW w:w="1635" w:type="dxa"/>
            <w:vAlign w:val="center"/>
          </w:tcPr>
          <w:p w:rsidR="00302476" w:rsidRDefault="00143B8C">
            <w:pPr>
              <w:adjustRightInd/>
              <w:snapToGrid/>
              <w:ind w:firstLineChars="0" w:firstLine="0"/>
              <w:jc w:val="center"/>
              <w:rPr>
                <w:rFonts w:cstheme="minorEastAsia"/>
                <w:color w:val="000000"/>
                <w:kern w:val="0"/>
                <w:sz w:val="21"/>
                <w:szCs w:val="21"/>
                <w:lang w:bidi="ar"/>
              </w:rPr>
            </w:pPr>
            <w:r>
              <w:rPr>
                <w:rFonts w:cstheme="minorEastAsia" w:hint="eastAsia"/>
                <w:color w:val="000000"/>
                <w:kern w:val="0"/>
                <w:sz w:val="21"/>
                <w:szCs w:val="21"/>
                <w:lang w:bidi="ar"/>
              </w:rPr>
              <w:t>0-1.6MPa</w:t>
            </w:r>
          </w:p>
        </w:tc>
        <w:tc>
          <w:tcPr>
            <w:tcW w:w="1420" w:type="dxa"/>
            <w:vAlign w:val="center"/>
          </w:tcPr>
          <w:p w:rsidR="00302476" w:rsidRDefault="00143B8C">
            <w:pPr>
              <w:adjustRightInd/>
              <w:snapToGrid/>
              <w:ind w:firstLineChars="0" w:firstLine="0"/>
              <w:jc w:val="center"/>
              <w:rPr>
                <w:rFonts w:cstheme="minorEastAsia"/>
                <w:color w:val="000000"/>
                <w:kern w:val="0"/>
                <w:sz w:val="21"/>
                <w:szCs w:val="21"/>
                <w:lang w:bidi="ar"/>
              </w:rPr>
            </w:pPr>
            <w:r>
              <w:rPr>
                <w:rFonts w:cstheme="minorEastAsia" w:hint="eastAsia"/>
                <w:color w:val="000000"/>
                <w:kern w:val="0"/>
                <w:sz w:val="21"/>
                <w:szCs w:val="21"/>
                <w:lang w:bidi="ar"/>
              </w:rPr>
              <w:t>现场</w:t>
            </w:r>
          </w:p>
        </w:tc>
        <w:tc>
          <w:tcPr>
            <w:tcW w:w="89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80</w:t>
            </w:r>
          </w:p>
        </w:tc>
        <w:tc>
          <w:tcPr>
            <w:tcW w:w="1788" w:type="dxa"/>
            <w:vAlign w:val="center"/>
          </w:tcPr>
          <w:p w:rsidR="00302476" w:rsidRDefault="00143B8C">
            <w:pPr>
              <w:adjustRightInd/>
              <w:snapToGrid/>
              <w:ind w:firstLineChars="0" w:firstLine="0"/>
              <w:jc w:val="center"/>
              <w:rPr>
                <w:rFonts w:cstheme="minorEastAsia"/>
                <w:color w:val="000000"/>
                <w:kern w:val="0"/>
                <w:sz w:val="21"/>
                <w:szCs w:val="21"/>
                <w:lang w:bidi="ar"/>
              </w:rPr>
            </w:pPr>
            <w:r>
              <w:rPr>
                <w:rFonts w:cstheme="minorEastAsia" w:hint="eastAsia"/>
                <w:color w:val="000000"/>
                <w:kern w:val="0"/>
                <w:sz w:val="21"/>
                <w:szCs w:val="21"/>
                <w:lang w:bidi="ar"/>
              </w:rPr>
              <w:t>58#</w:t>
            </w:r>
            <w:r>
              <w:rPr>
                <w:rFonts w:cstheme="minorEastAsia" w:hint="eastAsia"/>
                <w:color w:val="000000"/>
                <w:kern w:val="0"/>
                <w:sz w:val="21"/>
                <w:szCs w:val="21"/>
                <w:lang w:bidi="ar"/>
              </w:rPr>
              <w:t>建筑</w:t>
            </w:r>
          </w:p>
        </w:tc>
        <w:tc>
          <w:tcPr>
            <w:tcW w:w="1475" w:type="dxa"/>
            <w:vAlign w:val="center"/>
          </w:tcPr>
          <w:p w:rsidR="00302476" w:rsidRDefault="00143B8C">
            <w:pPr>
              <w:adjustRightInd/>
              <w:snapToGrid/>
              <w:ind w:firstLineChars="0" w:firstLine="0"/>
              <w:jc w:val="center"/>
              <w:rPr>
                <w:rFonts w:cstheme="minorEastAsia"/>
                <w:color w:val="000000"/>
                <w:kern w:val="0"/>
                <w:sz w:val="21"/>
                <w:szCs w:val="21"/>
                <w:lang w:bidi="ar"/>
              </w:rPr>
            </w:pPr>
            <w:r>
              <w:rPr>
                <w:rFonts w:cstheme="minorEastAsia" w:hint="eastAsia"/>
                <w:color w:val="000000"/>
                <w:kern w:val="0"/>
                <w:sz w:val="21"/>
                <w:szCs w:val="21"/>
                <w:lang w:bidi="ar"/>
              </w:rPr>
              <w:t>第</w:t>
            </w:r>
            <w:r>
              <w:rPr>
                <w:rFonts w:cstheme="minorEastAsia" w:hint="eastAsia"/>
                <w:color w:val="000000"/>
                <w:kern w:val="0"/>
                <w:sz w:val="21"/>
                <w:szCs w:val="21"/>
                <w:lang w:bidi="ar"/>
              </w:rPr>
              <w:t>1</w:t>
            </w:r>
            <w:r>
              <w:rPr>
                <w:rFonts w:cstheme="minorEastAsia" w:hint="eastAsia"/>
                <w:color w:val="000000"/>
                <w:kern w:val="0"/>
                <w:sz w:val="21"/>
                <w:szCs w:val="21"/>
                <w:lang w:bidi="ar"/>
              </w:rPr>
              <w:t>次校准</w:t>
            </w:r>
          </w:p>
        </w:tc>
      </w:tr>
      <w:tr w:rsidR="00302476">
        <w:trPr>
          <w:jc w:val="center"/>
        </w:trPr>
        <w:tc>
          <w:tcPr>
            <w:tcW w:w="120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压力表</w:t>
            </w:r>
          </w:p>
        </w:tc>
        <w:tc>
          <w:tcPr>
            <w:tcW w:w="1635" w:type="dxa"/>
            <w:vAlign w:val="center"/>
          </w:tcPr>
          <w:p w:rsidR="00302476" w:rsidRDefault="00143B8C">
            <w:pPr>
              <w:adjustRightInd/>
              <w:snapToGrid/>
              <w:ind w:firstLineChars="0" w:firstLine="0"/>
              <w:jc w:val="center"/>
              <w:rPr>
                <w:rFonts w:cstheme="minorEastAsia"/>
                <w:color w:val="000000"/>
                <w:kern w:val="0"/>
                <w:sz w:val="21"/>
                <w:szCs w:val="21"/>
                <w:lang w:bidi="ar"/>
              </w:rPr>
            </w:pPr>
            <w:r>
              <w:rPr>
                <w:rFonts w:cstheme="minorEastAsia" w:hint="eastAsia"/>
                <w:color w:val="000000"/>
                <w:kern w:val="0"/>
                <w:sz w:val="21"/>
                <w:szCs w:val="21"/>
                <w:lang w:bidi="ar"/>
              </w:rPr>
              <w:t>0-1.6MPa</w:t>
            </w:r>
          </w:p>
        </w:tc>
        <w:tc>
          <w:tcPr>
            <w:tcW w:w="1420" w:type="dxa"/>
            <w:vAlign w:val="center"/>
          </w:tcPr>
          <w:p w:rsidR="00302476" w:rsidRDefault="00143B8C">
            <w:pPr>
              <w:adjustRightInd/>
              <w:snapToGrid/>
              <w:ind w:firstLineChars="0" w:firstLine="0"/>
              <w:jc w:val="center"/>
              <w:rPr>
                <w:rFonts w:cstheme="minorEastAsia"/>
                <w:color w:val="000000"/>
                <w:kern w:val="0"/>
                <w:sz w:val="21"/>
                <w:szCs w:val="21"/>
                <w:lang w:bidi="ar"/>
              </w:rPr>
            </w:pPr>
            <w:r>
              <w:rPr>
                <w:rFonts w:cstheme="minorEastAsia" w:hint="eastAsia"/>
                <w:color w:val="000000"/>
                <w:kern w:val="0"/>
                <w:sz w:val="21"/>
                <w:szCs w:val="21"/>
                <w:lang w:bidi="ar"/>
              </w:rPr>
              <w:t>现场</w:t>
            </w:r>
          </w:p>
        </w:tc>
        <w:tc>
          <w:tcPr>
            <w:tcW w:w="89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80</w:t>
            </w:r>
          </w:p>
        </w:tc>
        <w:tc>
          <w:tcPr>
            <w:tcW w:w="1788" w:type="dxa"/>
            <w:vAlign w:val="center"/>
          </w:tcPr>
          <w:p w:rsidR="00302476" w:rsidRDefault="00143B8C">
            <w:pPr>
              <w:adjustRightInd/>
              <w:snapToGrid/>
              <w:ind w:firstLineChars="0" w:firstLine="0"/>
              <w:jc w:val="center"/>
              <w:rPr>
                <w:rFonts w:cstheme="minorEastAsia"/>
                <w:color w:val="000000"/>
                <w:kern w:val="0"/>
                <w:sz w:val="21"/>
                <w:szCs w:val="21"/>
                <w:lang w:bidi="ar"/>
              </w:rPr>
            </w:pPr>
            <w:r>
              <w:rPr>
                <w:rFonts w:cstheme="minorEastAsia" w:hint="eastAsia"/>
                <w:color w:val="000000"/>
                <w:kern w:val="0"/>
                <w:sz w:val="21"/>
                <w:szCs w:val="21"/>
                <w:lang w:bidi="ar"/>
              </w:rPr>
              <w:t>58#</w:t>
            </w:r>
            <w:r>
              <w:rPr>
                <w:rFonts w:cstheme="minorEastAsia" w:hint="eastAsia"/>
                <w:color w:val="000000"/>
                <w:kern w:val="0"/>
                <w:sz w:val="21"/>
                <w:szCs w:val="21"/>
                <w:lang w:bidi="ar"/>
              </w:rPr>
              <w:t>建筑</w:t>
            </w:r>
          </w:p>
        </w:tc>
        <w:tc>
          <w:tcPr>
            <w:tcW w:w="1475" w:type="dxa"/>
            <w:vAlign w:val="center"/>
          </w:tcPr>
          <w:p w:rsidR="00302476" w:rsidRDefault="00143B8C">
            <w:pPr>
              <w:adjustRightInd/>
              <w:snapToGrid/>
              <w:ind w:firstLineChars="0" w:firstLine="0"/>
              <w:jc w:val="center"/>
              <w:rPr>
                <w:rFonts w:cstheme="minorEastAsia"/>
                <w:color w:val="000000"/>
                <w:kern w:val="0"/>
                <w:sz w:val="21"/>
                <w:szCs w:val="21"/>
                <w:lang w:bidi="ar"/>
              </w:rPr>
            </w:pPr>
            <w:r>
              <w:rPr>
                <w:rFonts w:cstheme="minorEastAsia" w:hint="eastAsia"/>
                <w:color w:val="000000"/>
                <w:kern w:val="0"/>
                <w:sz w:val="21"/>
                <w:szCs w:val="21"/>
                <w:lang w:bidi="ar"/>
              </w:rPr>
              <w:t>第</w:t>
            </w:r>
            <w:r>
              <w:rPr>
                <w:rFonts w:cstheme="minorEastAsia" w:hint="eastAsia"/>
                <w:color w:val="000000"/>
                <w:kern w:val="0"/>
                <w:sz w:val="21"/>
                <w:szCs w:val="21"/>
                <w:lang w:bidi="ar"/>
              </w:rPr>
              <w:t>2</w:t>
            </w:r>
            <w:r>
              <w:rPr>
                <w:rFonts w:cstheme="minorEastAsia" w:hint="eastAsia"/>
                <w:color w:val="000000"/>
                <w:kern w:val="0"/>
                <w:sz w:val="21"/>
                <w:szCs w:val="21"/>
                <w:lang w:bidi="ar"/>
              </w:rPr>
              <w:t>次校准</w:t>
            </w:r>
          </w:p>
        </w:tc>
      </w:tr>
      <w:tr w:rsidR="00302476">
        <w:trPr>
          <w:jc w:val="center"/>
        </w:trPr>
        <w:tc>
          <w:tcPr>
            <w:tcW w:w="120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温度表</w:t>
            </w:r>
          </w:p>
        </w:tc>
        <w:tc>
          <w:tcPr>
            <w:tcW w:w="1635" w:type="dxa"/>
            <w:vAlign w:val="center"/>
          </w:tcPr>
          <w:p w:rsidR="00302476" w:rsidRDefault="00143B8C">
            <w:pPr>
              <w:adjustRightInd/>
              <w:snapToGrid/>
              <w:ind w:firstLineChars="0" w:firstLine="0"/>
              <w:jc w:val="center"/>
              <w:rPr>
                <w:rFonts w:cstheme="minorEastAsia"/>
                <w:color w:val="000000"/>
                <w:kern w:val="0"/>
                <w:sz w:val="21"/>
                <w:szCs w:val="21"/>
                <w:lang w:bidi="ar"/>
              </w:rPr>
            </w:pPr>
            <w:r>
              <w:rPr>
                <w:rFonts w:cstheme="minorEastAsia" w:hint="eastAsia"/>
                <w:color w:val="000000"/>
                <w:kern w:val="0"/>
                <w:sz w:val="21"/>
                <w:szCs w:val="21"/>
                <w:lang w:bidi="ar"/>
              </w:rPr>
              <w:t>0-150</w:t>
            </w:r>
            <w:r>
              <w:rPr>
                <w:rFonts w:cstheme="minorEastAsia" w:hint="eastAsia"/>
                <w:color w:val="000000"/>
                <w:kern w:val="0"/>
                <w:sz w:val="21"/>
                <w:szCs w:val="21"/>
                <w:lang w:bidi="ar"/>
              </w:rPr>
              <w:t>℃</w:t>
            </w:r>
          </w:p>
        </w:tc>
        <w:tc>
          <w:tcPr>
            <w:tcW w:w="1420" w:type="dxa"/>
            <w:vAlign w:val="center"/>
          </w:tcPr>
          <w:p w:rsidR="00302476" w:rsidRDefault="00143B8C">
            <w:pPr>
              <w:adjustRightInd/>
              <w:snapToGrid/>
              <w:ind w:firstLineChars="0" w:firstLine="0"/>
              <w:jc w:val="center"/>
              <w:rPr>
                <w:rFonts w:cstheme="minorEastAsia"/>
                <w:color w:val="000000"/>
                <w:kern w:val="0"/>
                <w:sz w:val="21"/>
                <w:szCs w:val="21"/>
                <w:lang w:bidi="ar"/>
              </w:rPr>
            </w:pPr>
            <w:r>
              <w:rPr>
                <w:rFonts w:cstheme="minorEastAsia" w:hint="eastAsia"/>
                <w:color w:val="000000"/>
                <w:kern w:val="0"/>
                <w:sz w:val="21"/>
                <w:szCs w:val="21"/>
                <w:lang w:bidi="ar"/>
              </w:rPr>
              <w:t>现场</w:t>
            </w:r>
          </w:p>
        </w:tc>
        <w:tc>
          <w:tcPr>
            <w:tcW w:w="89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54</w:t>
            </w:r>
          </w:p>
        </w:tc>
        <w:tc>
          <w:tcPr>
            <w:tcW w:w="1788" w:type="dxa"/>
            <w:vAlign w:val="center"/>
          </w:tcPr>
          <w:p w:rsidR="00302476" w:rsidRDefault="00143B8C">
            <w:pPr>
              <w:adjustRightInd/>
              <w:snapToGrid/>
              <w:ind w:firstLineChars="0" w:firstLine="0"/>
              <w:jc w:val="center"/>
              <w:rPr>
                <w:rFonts w:cstheme="minorEastAsia"/>
                <w:color w:val="000000"/>
                <w:kern w:val="0"/>
                <w:sz w:val="21"/>
                <w:szCs w:val="21"/>
                <w:lang w:bidi="ar"/>
              </w:rPr>
            </w:pPr>
            <w:r>
              <w:rPr>
                <w:rFonts w:cstheme="minorEastAsia" w:hint="eastAsia"/>
                <w:color w:val="000000"/>
                <w:kern w:val="0"/>
                <w:sz w:val="21"/>
                <w:szCs w:val="21"/>
                <w:lang w:bidi="ar"/>
              </w:rPr>
              <w:t>59#</w:t>
            </w:r>
            <w:r>
              <w:rPr>
                <w:rFonts w:cstheme="minorEastAsia" w:hint="eastAsia"/>
                <w:color w:val="000000"/>
                <w:kern w:val="0"/>
                <w:sz w:val="21"/>
                <w:szCs w:val="21"/>
                <w:lang w:bidi="ar"/>
              </w:rPr>
              <w:t>建筑</w:t>
            </w:r>
          </w:p>
        </w:tc>
        <w:tc>
          <w:tcPr>
            <w:tcW w:w="1475" w:type="dxa"/>
            <w:vAlign w:val="center"/>
          </w:tcPr>
          <w:p w:rsidR="00302476" w:rsidRDefault="00143B8C">
            <w:pPr>
              <w:adjustRightInd/>
              <w:snapToGrid/>
              <w:ind w:firstLineChars="0" w:firstLine="0"/>
              <w:jc w:val="center"/>
              <w:rPr>
                <w:rFonts w:cstheme="minorEastAsia"/>
                <w:color w:val="000000"/>
                <w:kern w:val="0"/>
                <w:sz w:val="21"/>
                <w:szCs w:val="21"/>
                <w:lang w:bidi="ar"/>
              </w:rPr>
            </w:pPr>
            <w:r>
              <w:rPr>
                <w:rFonts w:cstheme="minorEastAsia" w:hint="eastAsia"/>
                <w:color w:val="000000"/>
                <w:kern w:val="0"/>
                <w:sz w:val="21"/>
                <w:szCs w:val="21"/>
                <w:lang w:bidi="ar"/>
              </w:rPr>
              <w:t>1</w:t>
            </w:r>
            <w:r>
              <w:rPr>
                <w:rFonts w:cstheme="minorEastAsia" w:hint="eastAsia"/>
                <w:color w:val="000000"/>
                <w:kern w:val="0"/>
                <w:sz w:val="21"/>
                <w:szCs w:val="21"/>
                <w:lang w:bidi="ar"/>
              </w:rPr>
              <w:t>次校准</w:t>
            </w:r>
          </w:p>
        </w:tc>
      </w:tr>
      <w:tr w:rsidR="00302476">
        <w:trPr>
          <w:jc w:val="center"/>
        </w:trPr>
        <w:tc>
          <w:tcPr>
            <w:tcW w:w="120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温度表</w:t>
            </w:r>
          </w:p>
        </w:tc>
        <w:tc>
          <w:tcPr>
            <w:tcW w:w="1635" w:type="dxa"/>
            <w:vAlign w:val="center"/>
          </w:tcPr>
          <w:p w:rsidR="00302476" w:rsidRDefault="00143B8C">
            <w:pPr>
              <w:adjustRightInd/>
              <w:snapToGrid/>
              <w:ind w:firstLineChars="0" w:firstLine="0"/>
              <w:jc w:val="center"/>
              <w:rPr>
                <w:rFonts w:cstheme="minorEastAsia"/>
                <w:color w:val="000000"/>
                <w:kern w:val="0"/>
                <w:sz w:val="21"/>
                <w:szCs w:val="21"/>
                <w:lang w:bidi="ar"/>
              </w:rPr>
            </w:pPr>
            <w:r>
              <w:rPr>
                <w:rFonts w:cstheme="minorEastAsia" w:hint="eastAsia"/>
                <w:color w:val="000000"/>
                <w:kern w:val="0"/>
                <w:sz w:val="21"/>
                <w:szCs w:val="21"/>
                <w:lang w:bidi="ar"/>
              </w:rPr>
              <w:t>0-150</w:t>
            </w:r>
            <w:r>
              <w:rPr>
                <w:rFonts w:cstheme="minorEastAsia" w:hint="eastAsia"/>
                <w:color w:val="000000"/>
                <w:kern w:val="0"/>
                <w:sz w:val="21"/>
                <w:szCs w:val="21"/>
                <w:lang w:bidi="ar"/>
              </w:rPr>
              <w:t>℃</w:t>
            </w:r>
          </w:p>
        </w:tc>
        <w:tc>
          <w:tcPr>
            <w:tcW w:w="1420" w:type="dxa"/>
            <w:vAlign w:val="center"/>
          </w:tcPr>
          <w:p w:rsidR="00302476" w:rsidRDefault="00143B8C">
            <w:pPr>
              <w:adjustRightInd/>
              <w:snapToGrid/>
              <w:ind w:firstLineChars="0" w:firstLine="0"/>
              <w:jc w:val="center"/>
              <w:rPr>
                <w:rFonts w:cstheme="minorEastAsia"/>
                <w:color w:val="000000"/>
                <w:kern w:val="0"/>
                <w:sz w:val="21"/>
                <w:szCs w:val="21"/>
                <w:lang w:bidi="ar"/>
              </w:rPr>
            </w:pPr>
            <w:r>
              <w:rPr>
                <w:rFonts w:cstheme="minorEastAsia" w:hint="eastAsia"/>
                <w:color w:val="000000"/>
                <w:kern w:val="0"/>
                <w:sz w:val="21"/>
                <w:szCs w:val="21"/>
                <w:lang w:bidi="ar"/>
              </w:rPr>
              <w:t>现场</w:t>
            </w:r>
          </w:p>
        </w:tc>
        <w:tc>
          <w:tcPr>
            <w:tcW w:w="89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76</w:t>
            </w:r>
          </w:p>
        </w:tc>
        <w:tc>
          <w:tcPr>
            <w:tcW w:w="1788" w:type="dxa"/>
            <w:vAlign w:val="center"/>
          </w:tcPr>
          <w:p w:rsidR="00302476" w:rsidRDefault="00143B8C">
            <w:pPr>
              <w:adjustRightInd/>
              <w:snapToGrid/>
              <w:ind w:firstLineChars="0" w:firstLine="0"/>
              <w:jc w:val="center"/>
              <w:rPr>
                <w:rFonts w:cstheme="minorEastAsia"/>
                <w:color w:val="000000"/>
                <w:kern w:val="0"/>
                <w:sz w:val="21"/>
                <w:szCs w:val="21"/>
                <w:lang w:bidi="ar"/>
              </w:rPr>
            </w:pPr>
            <w:r>
              <w:rPr>
                <w:rFonts w:cstheme="minorEastAsia" w:hint="eastAsia"/>
                <w:color w:val="000000"/>
                <w:kern w:val="0"/>
                <w:sz w:val="21"/>
                <w:szCs w:val="21"/>
                <w:lang w:bidi="ar"/>
              </w:rPr>
              <w:t>58#</w:t>
            </w:r>
            <w:r>
              <w:rPr>
                <w:rFonts w:cstheme="minorEastAsia" w:hint="eastAsia"/>
                <w:color w:val="000000"/>
                <w:kern w:val="0"/>
                <w:sz w:val="21"/>
                <w:szCs w:val="21"/>
                <w:lang w:bidi="ar"/>
              </w:rPr>
              <w:t>建筑</w:t>
            </w:r>
          </w:p>
        </w:tc>
        <w:tc>
          <w:tcPr>
            <w:tcW w:w="1475" w:type="dxa"/>
            <w:vAlign w:val="center"/>
          </w:tcPr>
          <w:p w:rsidR="00302476" w:rsidRDefault="00143B8C">
            <w:pPr>
              <w:adjustRightInd/>
              <w:snapToGrid/>
              <w:ind w:firstLineChars="0" w:firstLine="0"/>
              <w:jc w:val="center"/>
              <w:rPr>
                <w:rFonts w:cstheme="minorEastAsia"/>
                <w:color w:val="000000"/>
                <w:kern w:val="0"/>
                <w:sz w:val="21"/>
                <w:szCs w:val="21"/>
                <w:lang w:bidi="ar"/>
              </w:rPr>
            </w:pPr>
            <w:r>
              <w:rPr>
                <w:rFonts w:cstheme="minorEastAsia" w:hint="eastAsia"/>
                <w:color w:val="000000"/>
                <w:kern w:val="0"/>
                <w:sz w:val="21"/>
                <w:szCs w:val="21"/>
                <w:lang w:bidi="ar"/>
              </w:rPr>
              <w:t>1</w:t>
            </w:r>
            <w:r>
              <w:rPr>
                <w:rFonts w:cstheme="minorEastAsia" w:hint="eastAsia"/>
                <w:color w:val="000000"/>
                <w:kern w:val="0"/>
                <w:sz w:val="21"/>
                <w:szCs w:val="21"/>
                <w:lang w:bidi="ar"/>
              </w:rPr>
              <w:t>次校准</w:t>
            </w:r>
          </w:p>
        </w:tc>
      </w:tr>
      <w:tr w:rsidR="00302476">
        <w:trPr>
          <w:jc w:val="center"/>
        </w:trPr>
        <w:tc>
          <w:tcPr>
            <w:tcW w:w="120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合计</w:t>
            </w:r>
          </w:p>
        </w:tc>
        <w:tc>
          <w:tcPr>
            <w:tcW w:w="1635" w:type="dxa"/>
            <w:vAlign w:val="center"/>
          </w:tcPr>
          <w:p w:rsidR="00302476" w:rsidRDefault="00302476">
            <w:pPr>
              <w:adjustRightInd/>
              <w:snapToGrid/>
              <w:ind w:firstLineChars="0" w:firstLine="0"/>
              <w:jc w:val="center"/>
              <w:rPr>
                <w:rFonts w:cstheme="minorEastAsia"/>
                <w:color w:val="000000"/>
                <w:kern w:val="0"/>
                <w:sz w:val="21"/>
                <w:szCs w:val="21"/>
                <w:lang w:bidi="ar"/>
              </w:rPr>
            </w:pPr>
          </w:p>
        </w:tc>
        <w:tc>
          <w:tcPr>
            <w:tcW w:w="1420" w:type="dxa"/>
            <w:vAlign w:val="center"/>
          </w:tcPr>
          <w:p w:rsidR="00302476" w:rsidRDefault="00302476">
            <w:pPr>
              <w:adjustRightInd/>
              <w:snapToGrid/>
              <w:ind w:firstLineChars="0" w:firstLine="0"/>
              <w:jc w:val="center"/>
              <w:rPr>
                <w:rFonts w:cstheme="minorEastAsia"/>
                <w:color w:val="000000"/>
                <w:kern w:val="0"/>
                <w:sz w:val="21"/>
                <w:szCs w:val="21"/>
                <w:lang w:bidi="ar"/>
              </w:rPr>
            </w:pPr>
          </w:p>
        </w:tc>
        <w:tc>
          <w:tcPr>
            <w:tcW w:w="895" w:type="dxa"/>
            <w:vAlign w:val="center"/>
          </w:tcPr>
          <w:p w:rsidR="00302476" w:rsidRDefault="00143B8C">
            <w:pPr>
              <w:adjustRightInd/>
              <w:snapToGrid/>
              <w:ind w:firstLineChars="0" w:firstLine="0"/>
              <w:jc w:val="center"/>
              <w:rPr>
                <w:rFonts w:cstheme="minorEastAsia"/>
                <w:sz w:val="21"/>
                <w:szCs w:val="21"/>
              </w:rPr>
            </w:pPr>
            <w:r>
              <w:rPr>
                <w:rFonts w:cstheme="minorEastAsia" w:hint="eastAsia"/>
                <w:sz w:val="21"/>
                <w:szCs w:val="21"/>
              </w:rPr>
              <w:t>1980</w:t>
            </w:r>
          </w:p>
        </w:tc>
        <w:tc>
          <w:tcPr>
            <w:tcW w:w="1788" w:type="dxa"/>
            <w:vAlign w:val="center"/>
          </w:tcPr>
          <w:p w:rsidR="00302476" w:rsidRDefault="00302476">
            <w:pPr>
              <w:adjustRightInd/>
              <w:snapToGrid/>
              <w:ind w:firstLineChars="0" w:firstLine="0"/>
              <w:jc w:val="center"/>
              <w:rPr>
                <w:rFonts w:cstheme="minorEastAsia"/>
                <w:color w:val="000000"/>
                <w:kern w:val="0"/>
                <w:sz w:val="21"/>
                <w:szCs w:val="21"/>
                <w:lang w:bidi="ar"/>
              </w:rPr>
            </w:pPr>
          </w:p>
        </w:tc>
        <w:tc>
          <w:tcPr>
            <w:tcW w:w="1475" w:type="dxa"/>
            <w:vAlign w:val="center"/>
          </w:tcPr>
          <w:p w:rsidR="00302476" w:rsidRDefault="00302476">
            <w:pPr>
              <w:adjustRightInd/>
              <w:snapToGrid/>
              <w:ind w:firstLineChars="0" w:firstLine="0"/>
              <w:jc w:val="center"/>
              <w:rPr>
                <w:rFonts w:cstheme="minorEastAsia"/>
                <w:color w:val="000000"/>
                <w:kern w:val="0"/>
                <w:sz w:val="21"/>
                <w:szCs w:val="21"/>
                <w:lang w:bidi="ar"/>
              </w:rPr>
            </w:pPr>
          </w:p>
        </w:tc>
      </w:tr>
    </w:tbl>
    <w:p w:rsidR="00302476" w:rsidRDefault="00302476">
      <w:pPr>
        <w:ind w:firstLine="480"/>
        <w:rPr>
          <w:rFonts w:ascii="宋体" w:eastAsia="宋体" w:hAnsi="宋体" w:cs="Arial"/>
          <w:b w:val="0"/>
          <w:snapToGrid w:val="0"/>
          <w:kern w:val="0"/>
          <w:sz w:val="24"/>
          <w:szCs w:val="24"/>
        </w:rPr>
      </w:pP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2</w:t>
      </w:r>
      <w:r>
        <w:rPr>
          <w:rFonts w:ascii="宋体" w:eastAsia="宋体" w:hAnsi="宋体" w:cs="Arial" w:hint="eastAsia"/>
          <w:b w:val="0"/>
          <w:snapToGrid w:val="0"/>
          <w:kern w:val="0"/>
          <w:sz w:val="24"/>
          <w:szCs w:val="24"/>
        </w:rPr>
        <w:t>、科研仪器校准</w:t>
      </w:r>
    </w:p>
    <w:tbl>
      <w:tblPr>
        <w:tblW w:w="5720" w:type="pct"/>
        <w:jc w:val="center"/>
        <w:tblLayout w:type="fixed"/>
        <w:tblLook w:val="04A0" w:firstRow="1" w:lastRow="0" w:firstColumn="1" w:lastColumn="0" w:noHBand="0" w:noVBand="1"/>
      </w:tblPr>
      <w:tblGrid>
        <w:gridCol w:w="1876"/>
        <w:gridCol w:w="1644"/>
        <w:gridCol w:w="891"/>
        <w:gridCol w:w="762"/>
        <w:gridCol w:w="1425"/>
        <w:gridCol w:w="2326"/>
        <w:gridCol w:w="825"/>
      </w:tblGrid>
      <w:tr w:rsidR="00302476">
        <w:trPr>
          <w:trHeight w:val="525"/>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名称</w:t>
            </w:r>
          </w:p>
        </w:tc>
        <w:tc>
          <w:tcPr>
            <w:tcW w:w="84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规格型号</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服务方式</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数量</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所属建筑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位置</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备注</w:t>
            </w:r>
          </w:p>
        </w:tc>
      </w:tr>
      <w:tr w:rsidR="00302476">
        <w:trPr>
          <w:trHeight w:val="603"/>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高速冷冻离心机</w:t>
            </w:r>
          </w:p>
        </w:tc>
        <w:tc>
          <w:tcPr>
            <w:tcW w:w="84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proofErr w:type="spellStart"/>
            <w:r>
              <w:rPr>
                <w:rFonts w:cstheme="minorEastAsia" w:hint="eastAsia"/>
                <w:sz w:val="21"/>
                <w:szCs w:val="21"/>
              </w:rPr>
              <w:t>Multifuge</w:t>
            </w:r>
            <w:proofErr w:type="spellEnd"/>
            <w:r>
              <w:rPr>
                <w:rFonts w:cstheme="minorEastAsia" w:hint="eastAsia"/>
                <w:sz w:val="21"/>
                <w:szCs w:val="21"/>
              </w:rPr>
              <w:t xml:space="preserve"> X1R</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8</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56#</w:t>
            </w:r>
            <w:r>
              <w:rPr>
                <w:rFonts w:cstheme="minorEastAsia" w:hint="eastAsia"/>
                <w:sz w:val="21"/>
                <w:szCs w:val="21"/>
              </w:rPr>
              <w:t>、</w:t>
            </w:r>
            <w:r>
              <w:rPr>
                <w:rFonts w:cstheme="minorEastAsia" w:hint="eastAsia"/>
                <w:sz w:val="21"/>
                <w:szCs w:val="21"/>
              </w:rPr>
              <w:t>57#</w:t>
            </w:r>
            <w:r>
              <w:rPr>
                <w:rFonts w:cstheme="minorEastAsia" w:hint="eastAsia"/>
                <w:sz w:val="21"/>
                <w:szCs w:val="21"/>
              </w:rPr>
              <w:t>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C01</w:t>
            </w:r>
            <w:r>
              <w:rPr>
                <w:rFonts w:cstheme="minorEastAsia" w:hint="eastAsia"/>
                <w:sz w:val="21"/>
                <w:szCs w:val="21"/>
              </w:rPr>
              <w:t>；</w:t>
            </w:r>
            <w:r>
              <w:rPr>
                <w:rFonts w:cstheme="minorEastAsia" w:hint="eastAsia"/>
                <w:sz w:val="21"/>
                <w:szCs w:val="21"/>
              </w:rPr>
              <w:t>C02;C03</w:t>
            </w:r>
            <w:r>
              <w:rPr>
                <w:rFonts w:cstheme="minorEastAsia" w:hint="eastAsia"/>
                <w:sz w:val="21"/>
                <w:szCs w:val="21"/>
              </w:rPr>
              <w:t>；</w:t>
            </w:r>
            <w:r>
              <w:rPr>
                <w:rFonts w:cstheme="minorEastAsia" w:hint="eastAsia"/>
                <w:sz w:val="21"/>
                <w:szCs w:val="21"/>
              </w:rPr>
              <w:t>C04</w:t>
            </w:r>
            <w:r>
              <w:rPr>
                <w:rFonts w:cstheme="minorEastAsia" w:hint="eastAsia"/>
                <w:sz w:val="21"/>
                <w:szCs w:val="21"/>
              </w:rPr>
              <w:t>；</w:t>
            </w:r>
            <w:r>
              <w:rPr>
                <w:rFonts w:cstheme="minorEastAsia" w:hint="eastAsia"/>
                <w:sz w:val="21"/>
                <w:szCs w:val="21"/>
              </w:rPr>
              <w:t>C05</w:t>
            </w:r>
            <w:r>
              <w:rPr>
                <w:rFonts w:cstheme="minorEastAsia" w:hint="eastAsia"/>
                <w:sz w:val="21"/>
                <w:szCs w:val="21"/>
              </w:rPr>
              <w:t>；</w:t>
            </w:r>
            <w:r>
              <w:rPr>
                <w:rFonts w:cstheme="minorEastAsia" w:hint="eastAsia"/>
                <w:sz w:val="21"/>
                <w:szCs w:val="21"/>
              </w:rPr>
              <w:t>B13;E01</w:t>
            </w:r>
            <w:r>
              <w:rPr>
                <w:rFonts w:cstheme="minorEastAsia" w:hint="eastAsia"/>
                <w:sz w:val="21"/>
                <w:szCs w:val="21"/>
              </w:rPr>
              <w:t>；</w:t>
            </w:r>
            <w:r>
              <w:rPr>
                <w:rFonts w:cstheme="minorEastAsia" w:hint="eastAsia"/>
                <w:sz w:val="21"/>
                <w:szCs w:val="21"/>
              </w:rPr>
              <w:t>F01</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校准</w:t>
            </w:r>
          </w:p>
        </w:tc>
      </w:tr>
      <w:tr w:rsidR="00302476">
        <w:trPr>
          <w:trHeight w:val="90"/>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高速冷冻离心机</w:t>
            </w:r>
          </w:p>
        </w:tc>
        <w:tc>
          <w:tcPr>
            <w:tcW w:w="84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proofErr w:type="spellStart"/>
            <w:r>
              <w:rPr>
                <w:rFonts w:cstheme="minorEastAsia" w:hint="eastAsia"/>
                <w:sz w:val="21"/>
                <w:szCs w:val="21"/>
              </w:rPr>
              <w:t>Sorvall</w:t>
            </w:r>
            <w:proofErr w:type="spellEnd"/>
            <w:r>
              <w:rPr>
                <w:rFonts w:cstheme="minorEastAsia" w:hint="eastAsia"/>
                <w:sz w:val="21"/>
                <w:szCs w:val="21"/>
              </w:rPr>
              <w:t xml:space="preserve"> ST 8R</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6</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56#</w:t>
            </w:r>
            <w:r>
              <w:rPr>
                <w:rFonts w:cstheme="minorEastAsia" w:hint="eastAsia"/>
                <w:sz w:val="21"/>
                <w:szCs w:val="21"/>
              </w:rPr>
              <w:t>、</w:t>
            </w:r>
            <w:r>
              <w:rPr>
                <w:rFonts w:cstheme="minorEastAsia" w:hint="eastAsia"/>
                <w:sz w:val="21"/>
                <w:szCs w:val="21"/>
              </w:rPr>
              <w:t>57#</w:t>
            </w:r>
            <w:r>
              <w:rPr>
                <w:rFonts w:cstheme="minorEastAsia" w:hint="eastAsia"/>
                <w:sz w:val="21"/>
                <w:szCs w:val="21"/>
              </w:rPr>
              <w:t>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C06</w:t>
            </w:r>
            <w:r>
              <w:rPr>
                <w:rFonts w:cstheme="minorEastAsia" w:hint="eastAsia"/>
                <w:sz w:val="21"/>
                <w:szCs w:val="21"/>
              </w:rPr>
              <w:t>；</w:t>
            </w:r>
            <w:r>
              <w:rPr>
                <w:rFonts w:cstheme="minorEastAsia" w:hint="eastAsia"/>
                <w:sz w:val="21"/>
                <w:szCs w:val="21"/>
              </w:rPr>
              <w:t>B11</w:t>
            </w:r>
            <w:r>
              <w:rPr>
                <w:rFonts w:cstheme="minorEastAsia" w:hint="eastAsia"/>
                <w:sz w:val="21"/>
                <w:szCs w:val="21"/>
              </w:rPr>
              <w:t>；</w:t>
            </w:r>
            <w:r>
              <w:rPr>
                <w:rFonts w:cstheme="minorEastAsia" w:hint="eastAsia"/>
                <w:sz w:val="21"/>
                <w:szCs w:val="21"/>
              </w:rPr>
              <w:t>B13</w:t>
            </w:r>
            <w:r>
              <w:rPr>
                <w:rFonts w:cstheme="minorEastAsia" w:hint="eastAsia"/>
                <w:sz w:val="21"/>
                <w:szCs w:val="21"/>
              </w:rPr>
              <w:t>；</w:t>
            </w:r>
            <w:r>
              <w:rPr>
                <w:rFonts w:cstheme="minorEastAsia" w:hint="eastAsia"/>
                <w:sz w:val="21"/>
                <w:szCs w:val="21"/>
              </w:rPr>
              <w:t>D</w:t>
            </w:r>
            <w:r>
              <w:rPr>
                <w:rFonts w:cstheme="minorEastAsia" w:hint="eastAsia"/>
                <w:sz w:val="21"/>
                <w:szCs w:val="21"/>
              </w:rPr>
              <w:t>区；</w:t>
            </w:r>
            <w:r>
              <w:rPr>
                <w:rFonts w:cstheme="minorEastAsia" w:hint="eastAsia"/>
                <w:sz w:val="21"/>
                <w:szCs w:val="21"/>
              </w:rPr>
              <w:t>F01</w:t>
            </w:r>
            <w:r>
              <w:rPr>
                <w:rFonts w:cstheme="minorEastAsia" w:hint="eastAsia"/>
                <w:sz w:val="21"/>
                <w:szCs w:val="21"/>
              </w:rPr>
              <w:t>；东城</w:t>
            </w:r>
            <w:r>
              <w:rPr>
                <w:rFonts w:cstheme="minorEastAsia" w:hint="eastAsia"/>
                <w:sz w:val="21"/>
                <w:szCs w:val="21"/>
              </w:rPr>
              <w:t>9#W05</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校准</w:t>
            </w:r>
          </w:p>
        </w:tc>
      </w:tr>
      <w:tr w:rsidR="00302476">
        <w:trPr>
          <w:trHeight w:val="253"/>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超速离心机</w:t>
            </w:r>
          </w:p>
        </w:tc>
        <w:tc>
          <w:tcPr>
            <w:tcW w:w="84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SorvallWX100+</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1</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56#</w:t>
            </w:r>
            <w:r>
              <w:rPr>
                <w:rFonts w:cstheme="minorEastAsia" w:hint="eastAsia"/>
                <w:sz w:val="21"/>
                <w:szCs w:val="21"/>
              </w:rPr>
              <w:t>、</w:t>
            </w:r>
            <w:r>
              <w:rPr>
                <w:rFonts w:cstheme="minorEastAsia" w:hint="eastAsia"/>
                <w:sz w:val="21"/>
                <w:szCs w:val="21"/>
              </w:rPr>
              <w:t>57#</w:t>
            </w:r>
            <w:r>
              <w:rPr>
                <w:rFonts w:cstheme="minorEastAsia" w:hint="eastAsia"/>
                <w:sz w:val="21"/>
                <w:szCs w:val="21"/>
              </w:rPr>
              <w:t>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C07</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校准</w:t>
            </w:r>
          </w:p>
        </w:tc>
      </w:tr>
      <w:tr w:rsidR="00302476">
        <w:trPr>
          <w:trHeight w:val="590"/>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高速离心机</w:t>
            </w:r>
          </w:p>
        </w:tc>
        <w:tc>
          <w:tcPr>
            <w:tcW w:w="84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SorvallLynx6000</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2</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56#</w:t>
            </w:r>
            <w:r>
              <w:rPr>
                <w:rFonts w:cstheme="minorEastAsia" w:hint="eastAsia"/>
                <w:sz w:val="21"/>
                <w:szCs w:val="21"/>
              </w:rPr>
              <w:t>、</w:t>
            </w:r>
            <w:r>
              <w:rPr>
                <w:rFonts w:cstheme="minorEastAsia" w:hint="eastAsia"/>
                <w:sz w:val="21"/>
                <w:szCs w:val="21"/>
              </w:rPr>
              <w:t>57#</w:t>
            </w:r>
            <w:r>
              <w:rPr>
                <w:rFonts w:cstheme="minorEastAsia" w:hint="eastAsia"/>
                <w:sz w:val="21"/>
                <w:szCs w:val="21"/>
              </w:rPr>
              <w:t>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C07</w:t>
            </w:r>
            <w:r>
              <w:rPr>
                <w:rFonts w:cstheme="minorEastAsia" w:hint="eastAsia"/>
                <w:sz w:val="21"/>
                <w:szCs w:val="21"/>
              </w:rPr>
              <w:t>；</w:t>
            </w:r>
            <w:r>
              <w:rPr>
                <w:rFonts w:cstheme="minorEastAsia" w:hint="eastAsia"/>
                <w:sz w:val="21"/>
                <w:szCs w:val="21"/>
              </w:rPr>
              <w:t>D</w:t>
            </w:r>
            <w:r>
              <w:rPr>
                <w:rFonts w:cstheme="minorEastAsia" w:hint="eastAsia"/>
                <w:sz w:val="21"/>
                <w:szCs w:val="21"/>
              </w:rPr>
              <w:t>区</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校准</w:t>
            </w:r>
          </w:p>
        </w:tc>
      </w:tr>
      <w:tr w:rsidR="00302476">
        <w:trPr>
          <w:trHeight w:val="515"/>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医用离心机</w:t>
            </w:r>
          </w:p>
        </w:tc>
        <w:tc>
          <w:tcPr>
            <w:tcW w:w="8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Centrifuge-V</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1</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56#</w:t>
            </w:r>
            <w:r>
              <w:rPr>
                <w:rFonts w:cstheme="minorEastAsia" w:hint="eastAsia"/>
                <w:sz w:val="21"/>
                <w:szCs w:val="21"/>
              </w:rPr>
              <w:t>、</w:t>
            </w:r>
            <w:r>
              <w:rPr>
                <w:rFonts w:cstheme="minorEastAsia" w:hint="eastAsia"/>
                <w:sz w:val="21"/>
                <w:szCs w:val="21"/>
              </w:rPr>
              <w:t>57#</w:t>
            </w:r>
            <w:r>
              <w:rPr>
                <w:rFonts w:cstheme="minorEastAsia" w:hint="eastAsia"/>
                <w:sz w:val="21"/>
                <w:szCs w:val="21"/>
              </w:rPr>
              <w:t>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C01</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校准</w:t>
            </w:r>
          </w:p>
        </w:tc>
      </w:tr>
      <w:tr w:rsidR="00302476">
        <w:trPr>
          <w:trHeight w:val="515"/>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小高速离心机</w:t>
            </w:r>
          </w:p>
        </w:tc>
        <w:tc>
          <w:tcPr>
            <w:tcW w:w="84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proofErr w:type="spellStart"/>
            <w:r>
              <w:rPr>
                <w:rFonts w:cstheme="minorEastAsia" w:hint="eastAsia"/>
                <w:sz w:val="21"/>
                <w:szCs w:val="21"/>
              </w:rPr>
              <w:t>Heraeus</w:t>
            </w:r>
            <w:proofErr w:type="spellEnd"/>
            <w:r>
              <w:rPr>
                <w:rFonts w:cstheme="minorEastAsia" w:hint="eastAsia"/>
                <w:sz w:val="21"/>
                <w:szCs w:val="21"/>
              </w:rPr>
              <w:t xml:space="preserve"> Pico 21</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4</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56#</w:t>
            </w:r>
            <w:r>
              <w:rPr>
                <w:rFonts w:cstheme="minorEastAsia" w:hint="eastAsia"/>
                <w:sz w:val="21"/>
                <w:szCs w:val="21"/>
              </w:rPr>
              <w:t>、</w:t>
            </w:r>
            <w:r>
              <w:rPr>
                <w:rFonts w:cstheme="minorEastAsia" w:hint="eastAsia"/>
                <w:sz w:val="21"/>
                <w:szCs w:val="21"/>
              </w:rPr>
              <w:t>57#</w:t>
            </w:r>
            <w:r>
              <w:rPr>
                <w:rFonts w:cstheme="minorEastAsia" w:hint="eastAsia"/>
                <w:sz w:val="21"/>
                <w:szCs w:val="21"/>
              </w:rPr>
              <w:t>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D</w:t>
            </w:r>
            <w:r>
              <w:rPr>
                <w:rFonts w:cstheme="minorEastAsia" w:hint="eastAsia"/>
                <w:sz w:val="21"/>
                <w:szCs w:val="21"/>
              </w:rPr>
              <w:t>区</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校准</w:t>
            </w:r>
          </w:p>
        </w:tc>
      </w:tr>
      <w:tr w:rsidR="00302476">
        <w:trPr>
          <w:trHeight w:val="552"/>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lastRenderedPageBreak/>
              <w:t>CO2</w:t>
            </w:r>
            <w:r>
              <w:rPr>
                <w:rFonts w:cstheme="minorEastAsia" w:hint="eastAsia"/>
                <w:sz w:val="21"/>
                <w:szCs w:val="21"/>
              </w:rPr>
              <w:t>培养箱</w:t>
            </w:r>
          </w:p>
        </w:tc>
        <w:tc>
          <w:tcPr>
            <w:tcW w:w="84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proofErr w:type="spellStart"/>
            <w:r>
              <w:rPr>
                <w:rFonts w:cstheme="minorEastAsia" w:hint="eastAsia"/>
                <w:sz w:val="21"/>
                <w:szCs w:val="21"/>
              </w:rPr>
              <w:t>HERAcell</w:t>
            </w:r>
            <w:proofErr w:type="spellEnd"/>
            <w:r>
              <w:rPr>
                <w:rFonts w:cstheme="minorEastAsia" w:hint="eastAsia"/>
                <w:sz w:val="21"/>
                <w:szCs w:val="21"/>
              </w:rPr>
              <w:t xml:space="preserve"> </w:t>
            </w:r>
            <w:proofErr w:type="spellStart"/>
            <w:r>
              <w:rPr>
                <w:rFonts w:cstheme="minorEastAsia" w:hint="eastAsia"/>
                <w:sz w:val="21"/>
                <w:szCs w:val="21"/>
              </w:rPr>
              <w:t>vios</w:t>
            </w:r>
            <w:proofErr w:type="spellEnd"/>
            <w:r>
              <w:rPr>
                <w:rFonts w:cstheme="minorEastAsia" w:hint="eastAsia"/>
                <w:sz w:val="21"/>
                <w:szCs w:val="21"/>
              </w:rPr>
              <w:t xml:space="preserve"> 160i</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13</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56#</w:t>
            </w:r>
            <w:r>
              <w:rPr>
                <w:rFonts w:cstheme="minorEastAsia" w:hint="eastAsia"/>
                <w:sz w:val="21"/>
                <w:szCs w:val="21"/>
              </w:rPr>
              <w:t>、</w:t>
            </w:r>
            <w:r>
              <w:rPr>
                <w:rFonts w:cstheme="minorEastAsia" w:hint="eastAsia"/>
                <w:sz w:val="21"/>
                <w:szCs w:val="21"/>
              </w:rPr>
              <w:t>57#</w:t>
            </w:r>
            <w:r>
              <w:rPr>
                <w:rFonts w:cstheme="minorEastAsia" w:hint="eastAsia"/>
                <w:sz w:val="21"/>
                <w:szCs w:val="21"/>
              </w:rPr>
              <w:t>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C01-C07</w:t>
            </w:r>
            <w:r>
              <w:rPr>
                <w:rFonts w:cstheme="minorEastAsia" w:hint="eastAsia"/>
                <w:sz w:val="21"/>
                <w:szCs w:val="21"/>
              </w:rPr>
              <w:t>；</w:t>
            </w:r>
            <w:r>
              <w:rPr>
                <w:rFonts w:cstheme="minorEastAsia" w:hint="eastAsia"/>
                <w:sz w:val="21"/>
                <w:szCs w:val="21"/>
              </w:rPr>
              <w:t>E01</w:t>
            </w:r>
            <w:r>
              <w:rPr>
                <w:rFonts w:cstheme="minorEastAsia" w:hint="eastAsia"/>
                <w:sz w:val="21"/>
                <w:szCs w:val="21"/>
              </w:rPr>
              <w:t>；</w:t>
            </w:r>
            <w:r>
              <w:rPr>
                <w:rFonts w:cstheme="minorEastAsia" w:hint="eastAsia"/>
                <w:sz w:val="21"/>
                <w:szCs w:val="21"/>
              </w:rPr>
              <w:t>F01</w:t>
            </w:r>
            <w:r>
              <w:rPr>
                <w:rFonts w:cstheme="minorEastAsia" w:hint="eastAsia"/>
                <w:sz w:val="21"/>
                <w:szCs w:val="21"/>
              </w:rPr>
              <w:t>；</w:t>
            </w:r>
            <w:r>
              <w:rPr>
                <w:rFonts w:cstheme="minorEastAsia" w:hint="eastAsia"/>
                <w:sz w:val="21"/>
                <w:szCs w:val="21"/>
              </w:rPr>
              <w:t>B09</w:t>
            </w:r>
            <w:r>
              <w:rPr>
                <w:rFonts w:cstheme="minorEastAsia" w:hint="eastAsia"/>
                <w:sz w:val="21"/>
                <w:szCs w:val="21"/>
              </w:rPr>
              <w:t>；</w:t>
            </w:r>
            <w:r>
              <w:rPr>
                <w:rFonts w:cstheme="minorEastAsia" w:hint="eastAsia"/>
                <w:sz w:val="21"/>
                <w:szCs w:val="21"/>
              </w:rPr>
              <w:t>D</w:t>
            </w:r>
            <w:r>
              <w:rPr>
                <w:rFonts w:cstheme="minorEastAsia" w:hint="eastAsia"/>
                <w:sz w:val="21"/>
                <w:szCs w:val="21"/>
              </w:rPr>
              <w:t>区</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校准</w:t>
            </w:r>
          </w:p>
        </w:tc>
      </w:tr>
      <w:tr w:rsidR="00302476">
        <w:trPr>
          <w:trHeight w:val="452"/>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霉菌培养箱</w:t>
            </w:r>
          </w:p>
        </w:tc>
        <w:tc>
          <w:tcPr>
            <w:tcW w:w="84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BPMJ-250F</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9</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56#</w:t>
            </w:r>
            <w:r>
              <w:rPr>
                <w:rFonts w:cstheme="minorEastAsia" w:hint="eastAsia"/>
                <w:sz w:val="21"/>
                <w:szCs w:val="21"/>
              </w:rPr>
              <w:t>、</w:t>
            </w:r>
            <w:r>
              <w:rPr>
                <w:rFonts w:cstheme="minorEastAsia" w:hint="eastAsia"/>
                <w:sz w:val="21"/>
                <w:szCs w:val="21"/>
              </w:rPr>
              <w:t>57#</w:t>
            </w:r>
            <w:r>
              <w:rPr>
                <w:rFonts w:cstheme="minorEastAsia" w:hint="eastAsia"/>
                <w:sz w:val="21"/>
                <w:szCs w:val="21"/>
              </w:rPr>
              <w:t>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C01-C07</w:t>
            </w:r>
            <w:r>
              <w:rPr>
                <w:rFonts w:cstheme="minorEastAsia" w:hint="eastAsia"/>
                <w:sz w:val="21"/>
                <w:szCs w:val="21"/>
              </w:rPr>
              <w:t>；</w:t>
            </w:r>
            <w:r>
              <w:rPr>
                <w:rFonts w:cstheme="minorEastAsia" w:hint="eastAsia"/>
                <w:sz w:val="21"/>
                <w:szCs w:val="21"/>
              </w:rPr>
              <w:t>E01</w:t>
            </w:r>
            <w:r>
              <w:rPr>
                <w:rFonts w:cstheme="minorEastAsia" w:hint="eastAsia"/>
                <w:sz w:val="21"/>
                <w:szCs w:val="21"/>
              </w:rPr>
              <w:t>；</w:t>
            </w:r>
            <w:r>
              <w:rPr>
                <w:rFonts w:cstheme="minorEastAsia" w:hint="eastAsia"/>
                <w:sz w:val="21"/>
                <w:szCs w:val="21"/>
              </w:rPr>
              <w:t>D</w:t>
            </w:r>
            <w:r>
              <w:rPr>
                <w:rFonts w:cstheme="minorEastAsia" w:hint="eastAsia"/>
                <w:sz w:val="21"/>
                <w:szCs w:val="21"/>
              </w:rPr>
              <w:t>区</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校准</w:t>
            </w:r>
          </w:p>
        </w:tc>
      </w:tr>
      <w:tr w:rsidR="00302476">
        <w:trPr>
          <w:trHeight w:val="565"/>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超低温冰箱</w:t>
            </w:r>
          </w:p>
        </w:tc>
        <w:tc>
          <w:tcPr>
            <w:tcW w:w="84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ULTS1368</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4</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56#</w:t>
            </w:r>
            <w:r>
              <w:rPr>
                <w:rFonts w:cstheme="minorEastAsia" w:hint="eastAsia"/>
                <w:sz w:val="21"/>
                <w:szCs w:val="21"/>
              </w:rPr>
              <w:t>、</w:t>
            </w:r>
            <w:r>
              <w:rPr>
                <w:rFonts w:cstheme="minorEastAsia" w:hint="eastAsia"/>
                <w:sz w:val="21"/>
                <w:szCs w:val="21"/>
              </w:rPr>
              <w:t>57#</w:t>
            </w:r>
            <w:r>
              <w:rPr>
                <w:rFonts w:cstheme="minorEastAsia" w:hint="eastAsia"/>
                <w:sz w:val="21"/>
                <w:szCs w:val="21"/>
              </w:rPr>
              <w:t>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E01</w:t>
            </w:r>
            <w:r>
              <w:rPr>
                <w:rFonts w:cstheme="minorEastAsia" w:hint="eastAsia"/>
                <w:sz w:val="21"/>
                <w:szCs w:val="21"/>
              </w:rPr>
              <w:t>，</w:t>
            </w:r>
            <w:r>
              <w:rPr>
                <w:rFonts w:cstheme="minorEastAsia" w:hint="eastAsia"/>
                <w:sz w:val="21"/>
                <w:szCs w:val="21"/>
              </w:rPr>
              <w:t>F01</w:t>
            </w:r>
            <w:r>
              <w:rPr>
                <w:rFonts w:cstheme="minorEastAsia" w:hint="eastAsia"/>
                <w:sz w:val="21"/>
                <w:szCs w:val="21"/>
              </w:rPr>
              <w:t>，</w:t>
            </w:r>
            <w:r>
              <w:rPr>
                <w:rFonts w:cstheme="minorEastAsia" w:hint="eastAsia"/>
                <w:sz w:val="21"/>
                <w:szCs w:val="21"/>
              </w:rPr>
              <w:t>C29</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校准</w:t>
            </w:r>
          </w:p>
        </w:tc>
      </w:tr>
      <w:tr w:rsidR="00302476">
        <w:trPr>
          <w:trHeight w:val="477"/>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超低温冰箱</w:t>
            </w:r>
          </w:p>
        </w:tc>
        <w:tc>
          <w:tcPr>
            <w:tcW w:w="84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DW-86L829BPT</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2</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56#</w:t>
            </w:r>
            <w:r>
              <w:rPr>
                <w:rFonts w:cstheme="minorEastAsia" w:hint="eastAsia"/>
                <w:sz w:val="21"/>
                <w:szCs w:val="21"/>
              </w:rPr>
              <w:t>、</w:t>
            </w:r>
            <w:r>
              <w:rPr>
                <w:rFonts w:cstheme="minorEastAsia" w:hint="eastAsia"/>
                <w:sz w:val="21"/>
                <w:szCs w:val="21"/>
              </w:rPr>
              <w:t>57#</w:t>
            </w:r>
            <w:r>
              <w:rPr>
                <w:rFonts w:cstheme="minorEastAsia" w:hint="eastAsia"/>
                <w:sz w:val="21"/>
                <w:szCs w:val="21"/>
              </w:rPr>
              <w:t>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生物样本库</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校准</w:t>
            </w:r>
          </w:p>
        </w:tc>
      </w:tr>
      <w:tr w:rsidR="00302476">
        <w:trPr>
          <w:trHeight w:val="453"/>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超低温冰箱</w:t>
            </w:r>
          </w:p>
        </w:tc>
        <w:tc>
          <w:tcPr>
            <w:tcW w:w="84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DW-86L490J</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3</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56#</w:t>
            </w:r>
            <w:r>
              <w:rPr>
                <w:rFonts w:cstheme="minorEastAsia" w:hint="eastAsia"/>
                <w:sz w:val="21"/>
                <w:szCs w:val="21"/>
              </w:rPr>
              <w:t>、</w:t>
            </w:r>
            <w:r>
              <w:rPr>
                <w:rFonts w:cstheme="minorEastAsia" w:hint="eastAsia"/>
                <w:sz w:val="21"/>
                <w:szCs w:val="21"/>
              </w:rPr>
              <w:t>57#</w:t>
            </w:r>
            <w:r>
              <w:rPr>
                <w:rFonts w:cstheme="minorEastAsia" w:hint="eastAsia"/>
                <w:sz w:val="21"/>
                <w:szCs w:val="21"/>
              </w:rPr>
              <w:t>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C02</w:t>
            </w:r>
            <w:r>
              <w:rPr>
                <w:rFonts w:cstheme="minorEastAsia" w:hint="eastAsia"/>
                <w:sz w:val="21"/>
                <w:szCs w:val="21"/>
              </w:rPr>
              <w:t>；</w:t>
            </w:r>
            <w:r>
              <w:rPr>
                <w:rFonts w:cstheme="minorEastAsia" w:hint="eastAsia"/>
                <w:sz w:val="21"/>
                <w:szCs w:val="21"/>
              </w:rPr>
              <w:t>D</w:t>
            </w:r>
            <w:r>
              <w:rPr>
                <w:rFonts w:cstheme="minorEastAsia" w:hint="eastAsia"/>
                <w:sz w:val="21"/>
                <w:szCs w:val="21"/>
              </w:rPr>
              <w:t>区；</w:t>
            </w:r>
            <w:r>
              <w:rPr>
                <w:rFonts w:cstheme="minorEastAsia" w:hint="eastAsia"/>
                <w:sz w:val="21"/>
                <w:szCs w:val="21"/>
              </w:rPr>
              <w:t>E01</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校准</w:t>
            </w:r>
          </w:p>
        </w:tc>
      </w:tr>
      <w:tr w:rsidR="00302476">
        <w:trPr>
          <w:trHeight w:val="552"/>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医用低温冰箱</w:t>
            </w:r>
          </w:p>
        </w:tc>
        <w:tc>
          <w:tcPr>
            <w:tcW w:w="8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DW-86L626</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1</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56#</w:t>
            </w:r>
            <w:r>
              <w:rPr>
                <w:rFonts w:cstheme="minorEastAsia" w:hint="eastAsia"/>
                <w:sz w:val="21"/>
                <w:szCs w:val="21"/>
              </w:rPr>
              <w:t>、</w:t>
            </w:r>
            <w:r>
              <w:rPr>
                <w:rFonts w:cstheme="minorEastAsia" w:hint="eastAsia"/>
                <w:sz w:val="21"/>
                <w:szCs w:val="21"/>
              </w:rPr>
              <w:t>57#</w:t>
            </w:r>
            <w:r>
              <w:rPr>
                <w:rFonts w:cstheme="minorEastAsia" w:hint="eastAsia"/>
                <w:sz w:val="21"/>
                <w:szCs w:val="21"/>
              </w:rPr>
              <w:t>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D</w:t>
            </w:r>
            <w:r>
              <w:rPr>
                <w:rFonts w:cstheme="minorEastAsia" w:hint="eastAsia"/>
                <w:sz w:val="21"/>
                <w:szCs w:val="21"/>
              </w:rPr>
              <w:t>区</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校准</w:t>
            </w:r>
          </w:p>
        </w:tc>
      </w:tr>
      <w:tr w:rsidR="00302476">
        <w:trPr>
          <w:trHeight w:val="515"/>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低温冰箱</w:t>
            </w:r>
          </w:p>
        </w:tc>
        <w:tc>
          <w:tcPr>
            <w:tcW w:w="84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PLF276</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6</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56#</w:t>
            </w:r>
            <w:r>
              <w:rPr>
                <w:rFonts w:cstheme="minorEastAsia" w:hint="eastAsia"/>
                <w:sz w:val="21"/>
                <w:szCs w:val="21"/>
              </w:rPr>
              <w:t>、</w:t>
            </w:r>
            <w:r>
              <w:rPr>
                <w:rFonts w:cstheme="minorEastAsia" w:hint="eastAsia"/>
                <w:sz w:val="21"/>
                <w:szCs w:val="21"/>
              </w:rPr>
              <w:t>57#</w:t>
            </w:r>
            <w:r>
              <w:rPr>
                <w:rFonts w:cstheme="minorEastAsia" w:hint="eastAsia"/>
                <w:sz w:val="21"/>
                <w:szCs w:val="21"/>
              </w:rPr>
              <w:t>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C04</w:t>
            </w:r>
            <w:r>
              <w:rPr>
                <w:rFonts w:cstheme="minorEastAsia" w:hint="eastAsia"/>
                <w:sz w:val="21"/>
                <w:szCs w:val="21"/>
              </w:rPr>
              <w:t>；</w:t>
            </w:r>
            <w:r>
              <w:rPr>
                <w:rFonts w:cstheme="minorEastAsia" w:hint="eastAsia"/>
                <w:sz w:val="21"/>
                <w:szCs w:val="21"/>
              </w:rPr>
              <w:t>C05</w:t>
            </w:r>
            <w:r>
              <w:rPr>
                <w:rFonts w:cstheme="minorEastAsia" w:hint="eastAsia"/>
                <w:sz w:val="21"/>
                <w:szCs w:val="21"/>
              </w:rPr>
              <w:t>；</w:t>
            </w:r>
            <w:r>
              <w:rPr>
                <w:rFonts w:cstheme="minorEastAsia" w:hint="eastAsia"/>
                <w:sz w:val="21"/>
                <w:szCs w:val="21"/>
              </w:rPr>
              <w:t>C07</w:t>
            </w:r>
            <w:r>
              <w:rPr>
                <w:rFonts w:cstheme="minorEastAsia" w:hint="eastAsia"/>
                <w:sz w:val="21"/>
                <w:szCs w:val="21"/>
              </w:rPr>
              <w:t>；</w:t>
            </w:r>
            <w:r>
              <w:rPr>
                <w:rFonts w:cstheme="minorEastAsia" w:hint="eastAsia"/>
                <w:sz w:val="21"/>
                <w:szCs w:val="21"/>
              </w:rPr>
              <w:t>D</w:t>
            </w:r>
            <w:r>
              <w:rPr>
                <w:rFonts w:cstheme="minorEastAsia" w:hint="eastAsia"/>
                <w:sz w:val="21"/>
                <w:szCs w:val="21"/>
              </w:rPr>
              <w:t>区</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校准</w:t>
            </w:r>
          </w:p>
        </w:tc>
      </w:tr>
      <w:tr w:rsidR="00302476">
        <w:trPr>
          <w:trHeight w:val="477"/>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四度展示柜</w:t>
            </w:r>
          </w:p>
        </w:tc>
        <w:tc>
          <w:tcPr>
            <w:tcW w:w="84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PLR-386</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56#</w:t>
            </w:r>
            <w:r>
              <w:rPr>
                <w:rFonts w:cstheme="minorEastAsia" w:hint="eastAsia"/>
                <w:sz w:val="21"/>
                <w:szCs w:val="21"/>
              </w:rPr>
              <w:t>、</w:t>
            </w:r>
            <w:r>
              <w:rPr>
                <w:rFonts w:cstheme="minorEastAsia" w:hint="eastAsia"/>
                <w:sz w:val="21"/>
                <w:szCs w:val="21"/>
              </w:rPr>
              <w:t>57#</w:t>
            </w:r>
            <w:r>
              <w:rPr>
                <w:rFonts w:cstheme="minorEastAsia" w:hint="eastAsia"/>
                <w:sz w:val="21"/>
                <w:szCs w:val="21"/>
              </w:rPr>
              <w:t>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E01</w:t>
            </w:r>
            <w:r>
              <w:rPr>
                <w:rFonts w:cstheme="minorEastAsia" w:hint="eastAsia"/>
                <w:sz w:val="21"/>
                <w:szCs w:val="21"/>
              </w:rPr>
              <w:t>，</w:t>
            </w:r>
            <w:r>
              <w:rPr>
                <w:rFonts w:cstheme="minorEastAsia" w:hint="eastAsia"/>
                <w:sz w:val="21"/>
                <w:szCs w:val="21"/>
              </w:rPr>
              <w:t>D</w:t>
            </w:r>
            <w:r>
              <w:rPr>
                <w:rFonts w:cstheme="minorEastAsia" w:hint="eastAsia"/>
                <w:sz w:val="21"/>
                <w:szCs w:val="21"/>
              </w:rPr>
              <w:t>区</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校准</w:t>
            </w:r>
          </w:p>
        </w:tc>
      </w:tr>
      <w:tr w:rsidR="00302476">
        <w:trPr>
          <w:trHeight w:val="565"/>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医用冷藏冷冻箱</w:t>
            </w:r>
          </w:p>
        </w:tc>
        <w:tc>
          <w:tcPr>
            <w:tcW w:w="84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YCD-FL289</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6</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56#</w:t>
            </w:r>
            <w:r>
              <w:rPr>
                <w:rFonts w:cstheme="minorEastAsia" w:hint="eastAsia"/>
                <w:sz w:val="21"/>
                <w:szCs w:val="21"/>
              </w:rPr>
              <w:t>、</w:t>
            </w:r>
            <w:r>
              <w:rPr>
                <w:rFonts w:cstheme="minorEastAsia" w:hint="eastAsia"/>
                <w:sz w:val="21"/>
                <w:szCs w:val="21"/>
              </w:rPr>
              <w:t>57#</w:t>
            </w:r>
            <w:r>
              <w:rPr>
                <w:rFonts w:cstheme="minorEastAsia" w:hint="eastAsia"/>
                <w:sz w:val="21"/>
                <w:szCs w:val="21"/>
              </w:rPr>
              <w:t>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C01-C06</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校准</w:t>
            </w:r>
          </w:p>
        </w:tc>
      </w:tr>
      <w:tr w:rsidR="00302476">
        <w:trPr>
          <w:trHeight w:val="465"/>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医用冷藏箱</w:t>
            </w:r>
          </w:p>
        </w:tc>
        <w:tc>
          <w:tcPr>
            <w:tcW w:w="84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YC-315L</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3</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56#</w:t>
            </w:r>
            <w:r>
              <w:rPr>
                <w:rFonts w:cstheme="minorEastAsia" w:hint="eastAsia"/>
                <w:sz w:val="21"/>
                <w:szCs w:val="21"/>
              </w:rPr>
              <w:t>、</w:t>
            </w:r>
            <w:r>
              <w:rPr>
                <w:rFonts w:cstheme="minorEastAsia" w:hint="eastAsia"/>
                <w:sz w:val="21"/>
                <w:szCs w:val="21"/>
              </w:rPr>
              <w:t>57#</w:t>
            </w:r>
            <w:r>
              <w:rPr>
                <w:rFonts w:cstheme="minorEastAsia" w:hint="eastAsia"/>
                <w:sz w:val="21"/>
                <w:szCs w:val="21"/>
              </w:rPr>
              <w:t>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C07</w:t>
            </w:r>
            <w:r>
              <w:rPr>
                <w:rFonts w:cstheme="minorEastAsia" w:hint="eastAsia"/>
                <w:sz w:val="21"/>
                <w:szCs w:val="21"/>
              </w:rPr>
              <w:t>；</w:t>
            </w:r>
            <w:r>
              <w:rPr>
                <w:rFonts w:cstheme="minorEastAsia" w:hint="eastAsia"/>
                <w:sz w:val="21"/>
                <w:szCs w:val="21"/>
              </w:rPr>
              <w:t>E01</w:t>
            </w:r>
            <w:r>
              <w:rPr>
                <w:rFonts w:cstheme="minorEastAsia" w:hint="eastAsia"/>
                <w:sz w:val="21"/>
                <w:szCs w:val="21"/>
              </w:rPr>
              <w:t>；</w:t>
            </w:r>
            <w:r>
              <w:rPr>
                <w:rFonts w:cstheme="minorEastAsia" w:hint="eastAsia"/>
                <w:sz w:val="21"/>
                <w:szCs w:val="21"/>
              </w:rPr>
              <w:t>F01</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校准</w:t>
            </w:r>
          </w:p>
        </w:tc>
      </w:tr>
      <w:tr w:rsidR="00302476">
        <w:trPr>
          <w:trHeight w:val="565"/>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无霜冷藏冷冻箱</w:t>
            </w:r>
          </w:p>
        </w:tc>
        <w:tc>
          <w:tcPr>
            <w:tcW w:w="84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BCD-272WDPD</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3</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56#</w:t>
            </w:r>
            <w:r>
              <w:rPr>
                <w:rFonts w:cstheme="minorEastAsia" w:hint="eastAsia"/>
                <w:sz w:val="21"/>
                <w:szCs w:val="21"/>
              </w:rPr>
              <w:t>、</w:t>
            </w:r>
            <w:r>
              <w:rPr>
                <w:rFonts w:cstheme="minorEastAsia" w:hint="eastAsia"/>
                <w:sz w:val="21"/>
                <w:szCs w:val="21"/>
              </w:rPr>
              <w:t>57#</w:t>
            </w:r>
            <w:r>
              <w:rPr>
                <w:rFonts w:cstheme="minorEastAsia" w:hint="eastAsia"/>
                <w:sz w:val="21"/>
                <w:szCs w:val="21"/>
              </w:rPr>
              <w:t>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B11</w:t>
            </w:r>
            <w:r>
              <w:rPr>
                <w:rFonts w:cstheme="minorEastAsia" w:hint="eastAsia"/>
                <w:sz w:val="21"/>
                <w:szCs w:val="21"/>
              </w:rPr>
              <w:t>；</w:t>
            </w:r>
            <w:r>
              <w:rPr>
                <w:rFonts w:cstheme="minorEastAsia" w:hint="eastAsia"/>
                <w:sz w:val="21"/>
                <w:szCs w:val="21"/>
              </w:rPr>
              <w:t>D</w:t>
            </w:r>
            <w:r>
              <w:rPr>
                <w:rFonts w:cstheme="minorEastAsia" w:hint="eastAsia"/>
                <w:sz w:val="21"/>
                <w:szCs w:val="21"/>
              </w:rPr>
              <w:t>区；科研楼</w:t>
            </w:r>
            <w:r>
              <w:rPr>
                <w:rFonts w:cstheme="minorEastAsia" w:hint="eastAsia"/>
                <w:sz w:val="21"/>
                <w:szCs w:val="21"/>
              </w:rPr>
              <w:t>7</w:t>
            </w:r>
            <w:r>
              <w:rPr>
                <w:rFonts w:cstheme="minorEastAsia" w:hint="eastAsia"/>
                <w:sz w:val="21"/>
                <w:szCs w:val="21"/>
              </w:rPr>
              <w:t>楼</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校准</w:t>
            </w:r>
          </w:p>
        </w:tc>
      </w:tr>
      <w:tr w:rsidR="00302476">
        <w:trPr>
          <w:trHeight w:val="640"/>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无霜冷藏冷冻箱</w:t>
            </w:r>
          </w:p>
        </w:tc>
        <w:tc>
          <w:tcPr>
            <w:tcW w:w="84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BCD-321W(KG33NV24EC)</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1</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56#</w:t>
            </w:r>
            <w:r>
              <w:rPr>
                <w:rFonts w:cstheme="minorEastAsia" w:hint="eastAsia"/>
                <w:sz w:val="21"/>
                <w:szCs w:val="21"/>
              </w:rPr>
              <w:t>、</w:t>
            </w:r>
            <w:r>
              <w:rPr>
                <w:rFonts w:cstheme="minorEastAsia" w:hint="eastAsia"/>
                <w:sz w:val="21"/>
                <w:szCs w:val="21"/>
              </w:rPr>
              <w:t>57#</w:t>
            </w:r>
            <w:r>
              <w:rPr>
                <w:rFonts w:cstheme="minorEastAsia" w:hint="eastAsia"/>
                <w:sz w:val="21"/>
                <w:szCs w:val="21"/>
              </w:rPr>
              <w:t>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B13</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校准</w:t>
            </w:r>
          </w:p>
        </w:tc>
      </w:tr>
      <w:tr w:rsidR="00302476">
        <w:trPr>
          <w:trHeight w:val="478"/>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立式冷冻柜</w:t>
            </w:r>
          </w:p>
        </w:tc>
        <w:tc>
          <w:tcPr>
            <w:tcW w:w="84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BD-132B</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1</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56#</w:t>
            </w:r>
            <w:r>
              <w:rPr>
                <w:rFonts w:cstheme="minorEastAsia" w:hint="eastAsia"/>
                <w:sz w:val="21"/>
                <w:szCs w:val="21"/>
              </w:rPr>
              <w:t>、</w:t>
            </w:r>
            <w:r>
              <w:rPr>
                <w:rFonts w:cstheme="minorEastAsia" w:hint="eastAsia"/>
                <w:sz w:val="21"/>
                <w:szCs w:val="21"/>
              </w:rPr>
              <w:t>57#</w:t>
            </w:r>
            <w:r>
              <w:rPr>
                <w:rFonts w:cstheme="minorEastAsia" w:hint="eastAsia"/>
                <w:sz w:val="21"/>
                <w:szCs w:val="21"/>
              </w:rPr>
              <w:t>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F01</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校准</w:t>
            </w:r>
          </w:p>
        </w:tc>
      </w:tr>
      <w:tr w:rsidR="00302476">
        <w:trPr>
          <w:trHeight w:val="440"/>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层析实验冷柜</w:t>
            </w:r>
          </w:p>
        </w:tc>
        <w:tc>
          <w:tcPr>
            <w:tcW w:w="8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sz w:val="21"/>
                <w:szCs w:val="21"/>
              </w:rPr>
              <w:t>ZX-CXG-1300L</w:t>
            </w: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1</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56#</w:t>
            </w:r>
            <w:r>
              <w:rPr>
                <w:rFonts w:cstheme="minorEastAsia" w:hint="eastAsia"/>
                <w:sz w:val="21"/>
                <w:szCs w:val="21"/>
              </w:rPr>
              <w:t>、</w:t>
            </w:r>
            <w:r>
              <w:rPr>
                <w:rFonts w:cstheme="minorEastAsia" w:hint="eastAsia"/>
                <w:sz w:val="21"/>
                <w:szCs w:val="21"/>
              </w:rPr>
              <w:t>57#</w:t>
            </w:r>
            <w:r>
              <w:rPr>
                <w:rFonts w:cstheme="minorEastAsia" w:hint="eastAsia"/>
                <w:sz w:val="21"/>
                <w:szCs w:val="21"/>
              </w:rPr>
              <w:t>建筑</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D</w:t>
            </w:r>
            <w:r>
              <w:rPr>
                <w:rFonts w:cstheme="minorEastAsia" w:hint="eastAsia"/>
                <w:sz w:val="21"/>
                <w:szCs w:val="21"/>
              </w:rPr>
              <w:t>区</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校准</w:t>
            </w:r>
          </w:p>
        </w:tc>
      </w:tr>
      <w:tr w:rsidR="00302476">
        <w:trPr>
          <w:trHeight w:val="490"/>
          <w:jc w:val="center"/>
        </w:trPr>
        <w:tc>
          <w:tcPr>
            <w:tcW w:w="96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合计</w:t>
            </w:r>
          </w:p>
        </w:tc>
        <w:tc>
          <w:tcPr>
            <w:tcW w:w="842" w:type="pct"/>
            <w:tcBorders>
              <w:top w:val="single" w:sz="4" w:space="0" w:color="000000"/>
              <w:left w:val="single" w:sz="4" w:space="0" w:color="000000"/>
              <w:bottom w:val="single" w:sz="4" w:space="0" w:color="000000"/>
              <w:right w:val="single" w:sz="4" w:space="0" w:color="000000"/>
            </w:tcBorders>
            <w:vAlign w:val="center"/>
          </w:tcPr>
          <w:p w:rsidR="00302476" w:rsidRDefault="00302476">
            <w:pPr>
              <w:adjustRightInd/>
              <w:snapToGrid/>
              <w:spacing w:line="240" w:lineRule="auto"/>
              <w:ind w:firstLineChars="0" w:firstLine="0"/>
              <w:jc w:val="center"/>
              <w:rPr>
                <w:rFonts w:cstheme="minorEastAsia"/>
                <w:sz w:val="21"/>
                <w:szCs w:val="21"/>
              </w:rPr>
            </w:pPr>
          </w:p>
        </w:tc>
        <w:tc>
          <w:tcPr>
            <w:tcW w:w="457" w:type="pct"/>
            <w:tcBorders>
              <w:top w:val="single" w:sz="4" w:space="0" w:color="000000"/>
              <w:left w:val="single" w:sz="4" w:space="0" w:color="000000"/>
              <w:bottom w:val="single" w:sz="4" w:space="0" w:color="000000"/>
              <w:right w:val="single" w:sz="4" w:space="0" w:color="000000"/>
            </w:tcBorders>
            <w:vAlign w:val="center"/>
          </w:tcPr>
          <w:p w:rsidR="00302476" w:rsidRDefault="00302476">
            <w:pPr>
              <w:adjustRightInd/>
              <w:snapToGrid/>
              <w:spacing w:line="240" w:lineRule="auto"/>
              <w:ind w:firstLineChars="0" w:firstLine="0"/>
              <w:jc w:val="center"/>
              <w:rPr>
                <w:rFonts w:cstheme="minorEastAsia"/>
                <w:sz w:val="21"/>
                <w:szCs w:val="21"/>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80</w:t>
            </w:r>
          </w:p>
        </w:tc>
        <w:tc>
          <w:tcPr>
            <w:tcW w:w="730"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+11</w:t>
            </w:r>
            <w:r>
              <w:rPr>
                <w:rFonts w:cstheme="minorEastAsia" w:hint="eastAsia"/>
                <w:sz w:val="21"/>
                <w:szCs w:val="21"/>
              </w:rPr>
              <w:t>台东</w:t>
            </w:r>
            <w:r>
              <w:rPr>
                <w:rFonts w:cstheme="minorEastAsia" w:hint="eastAsia"/>
                <w:sz w:val="21"/>
                <w:szCs w:val="21"/>
              </w:rPr>
              <w:t>D</w:t>
            </w:r>
          </w:p>
        </w:tc>
        <w:tc>
          <w:tcPr>
            <w:tcW w:w="1192" w:type="pct"/>
            <w:tcBorders>
              <w:top w:val="single" w:sz="4" w:space="0" w:color="000000"/>
              <w:left w:val="single" w:sz="4" w:space="0" w:color="000000"/>
              <w:bottom w:val="single" w:sz="4" w:space="0" w:color="000000"/>
              <w:right w:val="single" w:sz="4" w:space="0" w:color="000000"/>
            </w:tcBorders>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定远园区</w:t>
            </w:r>
          </w:p>
        </w:tc>
        <w:tc>
          <w:tcPr>
            <w:tcW w:w="423" w:type="pct"/>
            <w:tcBorders>
              <w:top w:val="single" w:sz="4" w:space="0" w:color="000000"/>
              <w:left w:val="single" w:sz="4" w:space="0" w:color="000000"/>
              <w:bottom w:val="single" w:sz="4" w:space="0" w:color="000000"/>
              <w:right w:val="single" w:sz="4" w:space="0" w:color="000000"/>
            </w:tcBorders>
            <w:vAlign w:val="center"/>
          </w:tcPr>
          <w:p w:rsidR="00302476" w:rsidRDefault="00302476">
            <w:pPr>
              <w:adjustRightInd/>
              <w:snapToGrid/>
              <w:spacing w:line="240" w:lineRule="auto"/>
              <w:ind w:firstLineChars="0" w:firstLine="0"/>
              <w:jc w:val="center"/>
              <w:rPr>
                <w:rFonts w:cstheme="minorEastAsia"/>
                <w:sz w:val="21"/>
                <w:szCs w:val="21"/>
              </w:rPr>
            </w:pPr>
          </w:p>
        </w:tc>
      </w:tr>
      <w:tr w:rsidR="00302476">
        <w:trPr>
          <w:trHeight w:val="512"/>
          <w:jc w:val="center"/>
        </w:trPr>
        <w:tc>
          <w:tcPr>
            <w:tcW w:w="961" w:type="pct"/>
            <w:tcBorders>
              <w:top w:val="single" w:sz="4" w:space="0" w:color="000000"/>
              <w:left w:val="single" w:sz="4" w:space="0" w:color="000000"/>
              <w:bottom w:val="single" w:sz="4" w:space="0" w:color="000000"/>
              <w:right w:val="single" w:sz="4" w:space="0" w:color="000000"/>
            </w:tcBorders>
            <w:shd w:val="clear" w:color="auto" w:fill="92D050"/>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总计</w:t>
            </w:r>
          </w:p>
        </w:tc>
        <w:tc>
          <w:tcPr>
            <w:tcW w:w="842" w:type="pct"/>
            <w:tcBorders>
              <w:top w:val="single" w:sz="4" w:space="0" w:color="000000"/>
              <w:left w:val="single" w:sz="4" w:space="0" w:color="000000"/>
              <w:bottom w:val="single" w:sz="4" w:space="0" w:color="000000"/>
              <w:right w:val="single" w:sz="4" w:space="0" w:color="000000"/>
            </w:tcBorders>
            <w:shd w:val="clear" w:color="auto" w:fill="92D050"/>
            <w:vAlign w:val="center"/>
          </w:tcPr>
          <w:p w:rsidR="00302476" w:rsidRDefault="00302476">
            <w:pPr>
              <w:adjustRightInd/>
              <w:snapToGrid/>
              <w:spacing w:line="240" w:lineRule="auto"/>
              <w:ind w:firstLineChars="0" w:firstLine="0"/>
              <w:jc w:val="center"/>
              <w:rPr>
                <w:rFonts w:cstheme="minorEastAsia"/>
                <w:sz w:val="21"/>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92D050"/>
            <w:vAlign w:val="center"/>
          </w:tcPr>
          <w:p w:rsidR="00302476" w:rsidRDefault="00302476">
            <w:pPr>
              <w:adjustRightInd/>
              <w:snapToGrid/>
              <w:spacing w:line="240" w:lineRule="auto"/>
              <w:ind w:firstLineChars="0" w:firstLine="0"/>
              <w:jc w:val="center"/>
              <w:rPr>
                <w:rFonts w:cstheme="minorEastAsia"/>
                <w:sz w:val="21"/>
                <w:szCs w:val="21"/>
              </w:rPr>
            </w:pPr>
          </w:p>
        </w:tc>
        <w:tc>
          <w:tcPr>
            <w:tcW w:w="391" w:type="pct"/>
            <w:tcBorders>
              <w:top w:val="single" w:sz="4" w:space="0" w:color="000000"/>
              <w:left w:val="single" w:sz="4" w:space="0" w:color="000000"/>
              <w:bottom w:val="single" w:sz="4" w:space="0" w:color="000000"/>
              <w:right w:val="single" w:sz="4" w:space="0" w:color="000000"/>
            </w:tcBorders>
            <w:shd w:val="clear" w:color="auto" w:fill="92D050"/>
            <w:vAlign w:val="center"/>
          </w:tcPr>
          <w:p w:rsidR="00302476" w:rsidRDefault="00143B8C">
            <w:pPr>
              <w:adjustRightInd/>
              <w:snapToGrid/>
              <w:spacing w:line="240" w:lineRule="auto"/>
              <w:ind w:firstLineChars="0" w:firstLine="0"/>
              <w:jc w:val="center"/>
              <w:rPr>
                <w:rFonts w:cstheme="minorEastAsia"/>
                <w:sz w:val="21"/>
                <w:szCs w:val="21"/>
              </w:rPr>
            </w:pPr>
            <w:r>
              <w:rPr>
                <w:rFonts w:cstheme="minorEastAsia" w:hint="eastAsia"/>
                <w:sz w:val="21"/>
                <w:szCs w:val="21"/>
              </w:rPr>
              <w:t>91</w:t>
            </w:r>
          </w:p>
        </w:tc>
        <w:tc>
          <w:tcPr>
            <w:tcW w:w="730" w:type="pct"/>
            <w:tcBorders>
              <w:top w:val="single" w:sz="4" w:space="0" w:color="000000"/>
              <w:left w:val="single" w:sz="4" w:space="0" w:color="000000"/>
              <w:bottom w:val="single" w:sz="4" w:space="0" w:color="000000"/>
              <w:right w:val="single" w:sz="4" w:space="0" w:color="000000"/>
            </w:tcBorders>
            <w:shd w:val="clear" w:color="auto" w:fill="92D050"/>
            <w:vAlign w:val="center"/>
          </w:tcPr>
          <w:p w:rsidR="00302476" w:rsidRDefault="00302476">
            <w:pPr>
              <w:adjustRightInd/>
              <w:snapToGrid/>
              <w:spacing w:line="240" w:lineRule="auto"/>
              <w:ind w:firstLineChars="0" w:firstLine="0"/>
              <w:jc w:val="center"/>
              <w:rPr>
                <w:rFonts w:cstheme="minorEastAsia"/>
                <w:sz w:val="21"/>
                <w:szCs w:val="21"/>
              </w:rPr>
            </w:pPr>
          </w:p>
        </w:tc>
        <w:tc>
          <w:tcPr>
            <w:tcW w:w="1192" w:type="pct"/>
            <w:tcBorders>
              <w:top w:val="single" w:sz="4" w:space="0" w:color="000000"/>
              <w:left w:val="single" w:sz="4" w:space="0" w:color="000000"/>
              <w:bottom w:val="single" w:sz="4" w:space="0" w:color="000000"/>
              <w:right w:val="single" w:sz="4" w:space="0" w:color="000000"/>
            </w:tcBorders>
            <w:shd w:val="clear" w:color="auto" w:fill="92D050"/>
            <w:vAlign w:val="center"/>
          </w:tcPr>
          <w:p w:rsidR="00302476" w:rsidRDefault="00302476">
            <w:pPr>
              <w:adjustRightInd/>
              <w:snapToGrid/>
              <w:spacing w:line="240" w:lineRule="auto"/>
              <w:ind w:firstLineChars="0" w:firstLine="0"/>
              <w:jc w:val="center"/>
              <w:rPr>
                <w:rFonts w:cstheme="minorEastAsia"/>
                <w:sz w:val="21"/>
                <w:szCs w:val="21"/>
              </w:rPr>
            </w:pPr>
          </w:p>
        </w:tc>
        <w:tc>
          <w:tcPr>
            <w:tcW w:w="423" w:type="pct"/>
            <w:tcBorders>
              <w:top w:val="single" w:sz="4" w:space="0" w:color="000000"/>
              <w:left w:val="single" w:sz="4" w:space="0" w:color="000000"/>
              <w:bottom w:val="single" w:sz="4" w:space="0" w:color="000000"/>
              <w:right w:val="single" w:sz="4" w:space="0" w:color="000000"/>
            </w:tcBorders>
            <w:shd w:val="clear" w:color="auto" w:fill="92D050"/>
            <w:vAlign w:val="center"/>
          </w:tcPr>
          <w:p w:rsidR="00302476" w:rsidRDefault="00302476">
            <w:pPr>
              <w:adjustRightInd/>
              <w:snapToGrid/>
              <w:spacing w:line="240" w:lineRule="auto"/>
              <w:ind w:firstLineChars="0" w:firstLine="0"/>
              <w:jc w:val="center"/>
              <w:rPr>
                <w:rFonts w:cstheme="minorEastAsia"/>
                <w:sz w:val="21"/>
                <w:szCs w:val="21"/>
              </w:rPr>
            </w:pPr>
          </w:p>
        </w:tc>
      </w:tr>
    </w:tbl>
    <w:p w:rsidR="00302476" w:rsidRDefault="00302476">
      <w:pPr>
        <w:ind w:firstLineChars="0" w:firstLine="0"/>
        <w:jc w:val="left"/>
        <w:textAlignment w:val="center"/>
        <w:rPr>
          <w:rFonts w:ascii="宋体" w:eastAsia="宋体" w:hAnsi="宋体" w:cs="Times New Roman"/>
          <w:bCs/>
          <w:sz w:val="24"/>
          <w:szCs w:val="24"/>
        </w:rPr>
      </w:pPr>
    </w:p>
    <w:p w:rsidR="00302476" w:rsidRDefault="00143B8C">
      <w:pPr>
        <w:ind w:firstLineChars="0" w:firstLine="0"/>
        <w:jc w:val="left"/>
        <w:textAlignment w:val="center"/>
        <w:rPr>
          <w:rFonts w:ascii="宋体" w:eastAsia="宋体" w:hAnsi="宋体" w:cs="Times New Roman"/>
          <w:bCs/>
          <w:sz w:val="24"/>
          <w:szCs w:val="24"/>
        </w:rPr>
      </w:pPr>
      <w:r>
        <w:rPr>
          <w:rFonts w:ascii="宋体" w:eastAsia="宋体" w:hAnsi="宋体" w:cs="Times New Roman" w:hint="eastAsia"/>
          <w:bCs/>
          <w:sz w:val="24"/>
          <w:szCs w:val="24"/>
        </w:rPr>
        <w:t>（三）检测技术要求</w:t>
      </w:r>
    </w:p>
    <w:p w:rsidR="00302476" w:rsidRDefault="00143B8C">
      <w:pPr>
        <w:ind w:firstLine="482"/>
        <w:rPr>
          <w:rFonts w:ascii="宋体" w:eastAsia="宋体" w:hAnsi="宋体" w:cs="Arial"/>
          <w:bCs/>
          <w:snapToGrid w:val="0"/>
          <w:kern w:val="0"/>
          <w:sz w:val="24"/>
          <w:szCs w:val="24"/>
        </w:rPr>
      </w:pPr>
      <w:r>
        <w:rPr>
          <w:rFonts w:ascii="宋体" w:eastAsia="宋体" w:hAnsi="宋体" w:cs="Arial" w:hint="eastAsia"/>
          <w:bCs/>
          <w:snapToGrid w:val="0"/>
          <w:kern w:val="0"/>
          <w:sz w:val="24"/>
          <w:szCs w:val="24"/>
        </w:rPr>
        <w:t>标准规范要求：</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根据</w:t>
      </w:r>
      <w:r>
        <w:rPr>
          <w:rFonts w:ascii="宋体" w:eastAsia="宋体" w:hAnsi="宋体" w:cs="Arial" w:hint="eastAsia"/>
          <w:b w:val="0"/>
          <w:snapToGrid w:val="0"/>
          <w:kern w:val="0"/>
          <w:sz w:val="24"/>
          <w:szCs w:val="24"/>
        </w:rPr>
        <w:t xml:space="preserve">GB 19489-2008 </w:t>
      </w:r>
      <w:r>
        <w:rPr>
          <w:rFonts w:ascii="宋体" w:eastAsia="宋体" w:hAnsi="宋体" w:cs="Arial" w:hint="eastAsia"/>
          <w:b w:val="0"/>
          <w:snapToGrid w:val="0"/>
          <w:kern w:val="0"/>
          <w:sz w:val="24"/>
          <w:szCs w:val="24"/>
        </w:rPr>
        <w:t>《实验室</w:t>
      </w:r>
      <w:r>
        <w:rPr>
          <w:rFonts w:ascii="宋体" w:eastAsia="宋体" w:hAnsi="宋体" w:cs="Arial" w:hint="eastAsia"/>
          <w:b w:val="0"/>
          <w:snapToGrid w:val="0"/>
          <w:kern w:val="0"/>
          <w:sz w:val="24"/>
          <w:szCs w:val="24"/>
        </w:rPr>
        <w:t xml:space="preserve"> </w:t>
      </w:r>
      <w:r>
        <w:rPr>
          <w:rFonts w:ascii="宋体" w:eastAsia="宋体" w:hAnsi="宋体" w:cs="Arial" w:hint="eastAsia"/>
          <w:b w:val="0"/>
          <w:snapToGrid w:val="0"/>
          <w:kern w:val="0"/>
          <w:sz w:val="24"/>
          <w:szCs w:val="24"/>
        </w:rPr>
        <w:t>生物安全通用要求》</w:t>
      </w:r>
      <w:r>
        <w:rPr>
          <w:rFonts w:ascii="宋体" w:eastAsia="宋体" w:hAnsi="宋体" w:cs="Arial" w:hint="eastAsia"/>
          <w:b w:val="0"/>
          <w:snapToGrid w:val="0"/>
          <w:kern w:val="0"/>
          <w:sz w:val="24"/>
          <w:szCs w:val="24"/>
        </w:rPr>
        <w:t>7.6.6.g)</w:t>
      </w:r>
      <w:proofErr w:type="gramStart"/>
      <w:r>
        <w:rPr>
          <w:rFonts w:ascii="宋体" w:eastAsia="宋体" w:hAnsi="宋体" w:cs="Arial" w:hint="eastAsia"/>
          <w:b w:val="0"/>
          <w:snapToGrid w:val="0"/>
          <w:kern w:val="0"/>
          <w:sz w:val="24"/>
          <w:szCs w:val="24"/>
        </w:rPr>
        <w:t>条设施</w:t>
      </w:r>
      <w:proofErr w:type="gramEnd"/>
      <w:r>
        <w:rPr>
          <w:rFonts w:ascii="宋体" w:eastAsia="宋体" w:hAnsi="宋体" w:cs="Arial" w:hint="eastAsia"/>
          <w:b w:val="0"/>
          <w:snapToGrid w:val="0"/>
          <w:kern w:val="0"/>
          <w:sz w:val="24"/>
          <w:szCs w:val="24"/>
        </w:rPr>
        <w:t>设备、仪器仪表校准、验证等国家规范的相关要求；符合</w:t>
      </w:r>
      <w:r>
        <w:rPr>
          <w:rFonts w:ascii="宋体" w:eastAsia="宋体" w:hAnsi="宋体" w:cs="Arial" w:hint="eastAsia"/>
          <w:b w:val="0"/>
          <w:snapToGrid w:val="0"/>
          <w:kern w:val="0"/>
          <w:sz w:val="24"/>
          <w:szCs w:val="24"/>
        </w:rPr>
        <w:t>CNAS L0446/L12015</w:t>
      </w:r>
      <w:r>
        <w:rPr>
          <w:rFonts w:ascii="宋体" w:eastAsia="宋体" w:hAnsi="宋体" w:cs="Arial" w:hint="eastAsia"/>
          <w:b w:val="0"/>
          <w:snapToGrid w:val="0"/>
          <w:kern w:val="0"/>
          <w:sz w:val="24"/>
          <w:szCs w:val="24"/>
        </w:rPr>
        <w:t>《中国实验室认可》标志；符合</w:t>
      </w:r>
      <w:r>
        <w:rPr>
          <w:rFonts w:ascii="宋体" w:eastAsia="宋体" w:hAnsi="宋体" w:cs="Arial" w:hint="eastAsia"/>
          <w:b w:val="0"/>
          <w:snapToGrid w:val="0"/>
          <w:kern w:val="0"/>
          <w:sz w:val="24"/>
          <w:szCs w:val="24"/>
        </w:rPr>
        <w:t>ILAC-MRA</w:t>
      </w:r>
      <w:r>
        <w:rPr>
          <w:rFonts w:ascii="宋体" w:eastAsia="宋体" w:hAnsi="宋体" w:cs="Arial" w:hint="eastAsia"/>
          <w:b w:val="0"/>
          <w:snapToGrid w:val="0"/>
          <w:kern w:val="0"/>
          <w:sz w:val="24"/>
          <w:szCs w:val="24"/>
        </w:rPr>
        <w:t>《国际实验室认可》标志；符合</w:t>
      </w:r>
      <w:r>
        <w:rPr>
          <w:rFonts w:ascii="宋体" w:eastAsia="宋体" w:hAnsi="宋体" w:cs="Arial" w:hint="eastAsia"/>
          <w:b w:val="0"/>
          <w:snapToGrid w:val="0"/>
          <w:kern w:val="0"/>
          <w:sz w:val="24"/>
          <w:szCs w:val="24"/>
        </w:rPr>
        <w:t>CNAS-CL01</w:t>
      </w:r>
      <w:r>
        <w:rPr>
          <w:rFonts w:ascii="宋体" w:eastAsia="宋体" w:hAnsi="宋体" w:cs="Arial" w:hint="eastAsia"/>
          <w:b w:val="0"/>
          <w:snapToGrid w:val="0"/>
          <w:kern w:val="0"/>
          <w:sz w:val="24"/>
          <w:szCs w:val="24"/>
        </w:rPr>
        <w:t>《检测和校准实验室能力认可准则》；仪器仪表校验应符合现行有关国家标准（或欧标）和部颁标准。</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1.</w:t>
      </w:r>
      <w:r>
        <w:rPr>
          <w:rFonts w:ascii="宋体" w:eastAsia="宋体" w:hAnsi="宋体" w:cs="Arial" w:hint="eastAsia"/>
          <w:b w:val="0"/>
          <w:snapToGrid w:val="0"/>
          <w:kern w:val="0"/>
          <w:sz w:val="24"/>
          <w:szCs w:val="24"/>
        </w:rPr>
        <w:t>《实验室</w:t>
      </w:r>
      <w:r>
        <w:rPr>
          <w:rFonts w:ascii="宋体" w:eastAsia="宋体" w:hAnsi="宋体" w:cs="Arial" w:hint="eastAsia"/>
          <w:b w:val="0"/>
          <w:snapToGrid w:val="0"/>
          <w:kern w:val="0"/>
          <w:sz w:val="24"/>
          <w:szCs w:val="24"/>
        </w:rPr>
        <w:t xml:space="preserve"> </w:t>
      </w:r>
      <w:r>
        <w:rPr>
          <w:rFonts w:ascii="宋体" w:eastAsia="宋体" w:hAnsi="宋体" w:cs="Arial" w:hint="eastAsia"/>
          <w:b w:val="0"/>
          <w:snapToGrid w:val="0"/>
          <w:kern w:val="0"/>
          <w:sz w:val="24"/>
          <w:szCs w:val="24"/>
        </w:rPr>
        <w:t>生物安全通用要求》（</w:t>
      </w:r>
      <w:r>
        <w:rPr>
          <w:rFonts w:ascii="宋体" w:eastAsia="宋体" w:hAnsi="宋体" w:cs="Arial" w:hint="eastAsia"/>
          <w:b w:val="0"/>
          <w:snapToGrid w:val="0"/>
          <w:kern w:val="0"/>
          <w:sz w:val="24"/>
          <w:szCs w:val="24"/>
        </w:rPr>
        <w:t>GB19489-2008</w:t>
      </w:r>
      <w:r>
        <w:rPr>
          <w:rFonts w:ascii="宋体" w:eastAsia="宋体" w:hAnsi="宋体" w:cs="Arial" w:hint="eastAsia"/>
          <w:b w:val="0"/>
          <w:snapToGrid w:val="0"/>
          <w:kern w:val="0"/>
          <w:sz w:val="24"/>
          <w:szCs w:val="24"/>
        </w:rPr>
        <w:t>）</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2.</w:t>
      </w:r>
      <w:r>
        <w:rPr>
          <w:rFonts w:ascii="宋体" w:eastAsia="宋体" w:hAnsi="宋体" w:cs="Arial" w:hint="eastAsia"/>
          <w:b w:val="0"/>
          <w:snapToGrid w:val="0"/>
          <w:kern w:val="0"/>
          <w:sz w:val="24"/>
          <w:szCs w:val="24"/>
        </w:rPr>
        <w:t>《实验室设备生物安全性能评价技术规范》（</w:t>
      </w:r>
      <w:r>
        <w:rPr>
          <w:rFonts w:ascii="宋体" w:eastAsia="宋体" w:hAnsi="宋体" w:cs="Arial" w:hint="eastAsia"/>
          <w:b w:val="0"/>
          <w:snapToGrid w:val="0"/>
          <w:kern w:val="0"/>
          <w:sz w:val="24"/>
          <w:szCs w:val="24"/>
        </w:rPr>
        <w:t>RB/T199-2015</w:t>
      </w:r>
      <w:r>
        <w:rPr>
          <w:rFonts w:ascii="宋体" w:eastAsia="宋体" w:hAnsi="宋体" w:cs="Arial" w:hint="eastAsia"/>
          <w:b w:val="0"/>
          <w:snapToGrid w:val="0"/>
          <w:kern w:val="0"/>
          <w:sz w:val="24"/>
          <w:szCs w:val="24"/>
        </w:rPr>
        <w:t>）</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3.</w:t>
      </w:r>
      <w:r>
        <w:rPr>
          <w:rFonts w:ascii="宋体" w:eastAsia="宋体" w:hAnsi="宋体" w:cs="Arial" w:hint="eastAsia"/>
          <w:b w:val="0"/>
          <w:snapToGrid w:val="0"/>
          <w:kern w:val="0"/>
          <w:sz w:val="24"/>
          <w:szCs w:val="24"/>
        </w:rPr>
        <w:t>《检测和校</w:t>
      </w:r>
      <w:r>
        <w:rPr>
          <w:rFonts w:ascii="宋体" w:eastAsia="宋体" w:hAnsi="宋体" w:cs="Arial" w:hint="eastAsia"/>
          <w:b w:val="0"/>
          <w:snapToGrid w:val="0"/>
          <w:kern w:val="0"/>
          <w:sz w:val="24"/>
          <w:szCs w:val="24"/>
        </w:rPr>
        <w:t>准实验室能力认可准则》（</w:t>
      </w:r>
      <w:r>
        <w:rPr>
          <w:rFonts w:ascii="宋体" w:eastAsia="宋体" w:hAnsi="宋体" w:cs="Arial" w:hint="eastAsia"/>
          <w:b w:val="0"/>
          <w:snapToGrid w:val="0"/>
          <w:kern w:val="0"/>
          <w:sz w:val="24"/>
          <w:szCs w:val="24"/>
        </w:rPr>
        <w:t>CNAS-CL01</w:t>
      </w:r>
      <w:r>
        <w:rPr>
          <w:rFonts w:ascii="宋体" w:eastAsia="宋体" w:hAnsi="宋体" w:cs="Arial" w:hint="eastAsia"/>
          <w:b w:val="0"/>
          <w:snapToGrid w:val="0"/>
          <w:kern w:val="0"/>
          <w:sz w:val="24"/>
          <w:szCs w:val="24"/>
        </w:rPr>
        <w:t>）</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4.</w:t>
      </w:r>
      <w:r>
        <w:rPr>
          <w:rFonts w:ascii="宋体" w:eastAsia="宋体" w:hAnsi="宋体" w:cs="Arial" w:hint="eastAsia"/>
          <w:b w:val="0"/>
          <w:snapToGrid w:val="0"/>
          <w:kern w:val="0"/>
          <w:sz w:val="24"/>
          <w:szCs w:val="24"/>
        </w:rPr>
        <w:t>《测量不确定度评定与表示》（</w:t>
      </w:r>
      <w:r>
        <w:rPr>
          <w:rFonts w:ascii="宋体" w:eastAsia="宋体" w:hAnsi="宋体" w:cs="Arial" w:hint="eastAsia"/>
          <w:b w:val="0"/>
          <w:snapToGrid w:val="0"/>
          <w:kern w:val="0"/>
          <w:sz w:val="24"/>
          <w:szCs w:val="24"/>
        </w:rPr>
        <w:t>JJF1059.1-2012</w:t>
      </w:r>
      <w:r>
        <w:rPr>
          <w:rFonts w:ascii="宋体" w:eastAsia="宋体" w:hAnsi="宋体" w:cs="Arial" w:hint="eastAsia"/>
          <w:b w:val="0"/>
          <w:snapToGrid w:val="0"/>
          <w:kern w:val="0"/>
          <w:sz w:val="24"/>
          <w:szCs w:val="24"/>
        </w:rPr>
        <w:t>）</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lastRenderedPageBreak/>
        <w:t>5.</w:t>
      </w:r>
      <w:r>
        <w:rPr>
          <w:rFonts w:ascii="宋体" w:eastAsia="宋体" w:hAnsi="宋体" w:cs="Arial" w:hint="eastAsia"/>
          <w:b w:val="0"/>
          <w:snapToGrid w:val="0"/>
          <w:kern w:val="0"/>
          <w:sz w:val="24"/>
          <w:szCs w:val="24"/>
        </w:rPr>
        <w:t>《弹性元件式一般压力表、压力真空表和真空表检定规程》（</w:t>
      </w:r>
      <w:r>
        <w:rPr>
          <w:rFonts w:ascii="宋体" w:eastAsia="宋体" w:hAnsi="宋体" w:cs="Arial" w:hint="eastAsia"/>
          <w:b w:val="0"/>
          <w:snapToGrid w:val="0"/>
          <w:kern w:val="0"/>
          <w:sz w:val="24"/>
          <w:szCs w:val="24"/>
        </w:rPr>
        <w:t>JJG52-2013</w:t>
      </w:r>
      <w:r>
        <w:rPr>
          <w:rFonts w:ascii="宋体" w:eastAsia="宋体" w:hAnsi="宋体" w:cs="Arial" w:hint="eastAsia"/>
          <w:b w:val="0"/>
          <w:snapToGrid w:val="0"/>
          <w:kern w:val="0"/>
          <w:sz w:val="24"/>
          <w:szCs w:val="24"/>
        </w:rPr>
        <w:t>）</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6.</w:t>
      </w:r>
      <w:r>
        <w:rPr>
          <w:rFonts w:ascii="宋体" w:eastAsia="宋体" w:hAnsi="宋体" w:cs="Arial" w:hint="eastAsia"/>
          <w:b w:val="0"/>
          <w:snapToGrid w:val="0"/>
          <w:kern w:val="0"/>
          <w:sz w:val="24"/>
          <w:szCs w:val="24"/>
        </w:rPr>
        <w:t>《中国实验室认可》</w:t>
      </w:r>
      <w:r>
        <w:rPr>
          <w:rFonts w:ascii="宋体" w:eastAsia="宋体" w:hAnsi="宋体" w:cs="Arial" w:hint="eastAsia"/>
          <w:b w:val="0"/>
          <w:snapToGrid w:val="0"/>
          <w:kern w:val="0"/>
          <w:sz w:val="24"/>
          <w:szCs w:val="24"/>
        </w:rPr>
        <w:t xml:space="preserve">(CNAS L0446/L12015 </w:t>
      </w:r>
    </w:p>
    <w:p w:rsidR="00302476" w:rsidRDefault="00143B8C">
      <w:pPr>
        <w:ind w:firstLine="482"/>
        <w:rPr>
          <w:rFonts w:ascii="宋体" w:eastAsia="宋体" w:hAnsi="宋体" w:cs="Arial"/>
          <w:bCs/>
          <w:snapToGrid w:val="0"/>
          <w:kern w:val="0"/>
          <w:sz w:val="24"/>
          <w:szCs w:val="24"/>
        </w:rPr>
      </w:pPr>
      <w:r>
        <w:rPr>
          <w:rFonts w:ascii="宋体" w:eastAsia="宋体" w:hAnsi="宋体" w:cs="Arial" w:hint="eastAsia"/>
          <w:bCs/>
          <w:snapToGrid w:val="0"/>
          <w:kern w:val="0"/>
          <w:sz w:val="24"/>
          <w:szCs w:val="24"/>
        </w:rPr>
        <w:t>中标人的检测报告必须按照招标人的检测报告基本要求进行标识和分类。</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1.</w:t>
      </w:r>
      <w:r>
        <w:rPr>
          <w:rFonts w:ascii="宋体" w:eastAsia="宋体" w:hAnsi="宋体" w:cs="Arial" w:hint="eastAsia"/>
          <w:b w:val="0"/>
          <w:snapToGrid w:val="0"/>
          <w:kern w:val="0"/>
          <w:sz w:val="24"/>
          <w:szCs w:val="24"/>
        </w:rPr>
        <w:t>要求每份检测报告必须按照如下格式标注清楚压力表、压差表、温度表的详细位置</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建筑名称</w:t>
      </w:r>
      <w:r>
        <w:rPr>
          <w:rFonts w:ascii="宋体" w:eastAsia="宋体" w:hAnsi="宋体" w:cs="Arial" w:hint="eastAsia"/>
          <w:b w:val="0"/>
          <w:snapToGrid w:val="0"/>
          <w:kern w:val="0"/>
          <w:sz w:val="24"/>
          <w:szCs w:val="24"/>
        </w:rPr>
        <w:t>-</w:t>
      </w:r>
      <w:r>
        <w:rPr>
          <w:rFonts w:ascii="宋体" w:eastAsia="宋体" w:hAnsi="宋体" w:cs="Arial" w:hint="eastAsia"/>
          <w:b w:val="0"/>
          <w:snapToGrid w:val="0"/>
          <w:kern w:val="0"/>
          <w:sz w:val="24"/>
          <w:szCs w:val="24"/>
        </w:rPr>
        <w:t>楼层</w:t>
      </w:r>
      <w:r>
        <w:rPr>
          <w:rFonts w:ascii="宋体" w:eastAsia="宋体" w:hAnsi="宋体" w:cs="Arial" w:hint="eastAsia"/>
          <w:b w:val="0"/>
          <w:snapToGrid w:val="0"/>
          <w:kern w:val="0"/>
          <w:sz w:val="24"/>
          <w:szCs w:val="24"/>
        </w:rPr>
        <w:t>-</w:t>
      </w:r>
      <w:r>
        <w:rPr>
          <w:rFonts w:ascii="宋体" w:eastAsia="宋体" w:hAnsi="宋体" w:cs="Arial" w:hint="eastAsia"/>
          <w:b w:val="0"/>
          <w:snapToGrid w:val="0"/>
          <w:kern w:val="0"/>
          <w:sz w:val="24"/>
          <w:szCs w:val="24"/>
        </w:rPr>
        <w:t>设备名称</w:t>
      </w:r>
      <w:r>
        <w:rPr>
          <w:rFonts w:ascii="宋体" w:eastAsia="宋体" w:hAnsi="宋体" w:cs="Arial" w:hint="eastAsia"/>
          <w:b w:val="0"/>
          <w:snapToGrid w:val="0"/>
          <w:kern w:val="0"/>
          <w:sz w:val="24"/>
          <w:szCs w:val="24"/>
        </w:rPr>
        <w:t>-</w:t>
      </w:r>
      <w:r>
        <w:rPr>
          <w:rFonts w:ascii="宋体" w:eastAsia="宋体" w:hAnsi="宋体" w:cs="Arial" w:hint="eastAsia"/>
          <w:b w:val="0"/>
          <w:snapToGrid w:val="0"/>
          <w:kern w:val="0"/>
          <w:sz w:val="24"/>
          <w:szCs w:val="24"/>
        </w:rPr>
        <w:t>具体位置</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例如：</w:t>
      </w:r>
      <w:r>
        <w:rPr>
          <w:rFonts w:ascii="宋体" w:eastAsia="宋体" w:hAnsi="宋体" w:cs="Arial" w:hint="eastAsia"/>
          <w:b w:val="0"/>
          <w:snapToGrid w:val="0"/>
          <w:kern w:val="0"/>
          <w:sz w:val="24"/>
          <w:szCs w:val="24"/>
        </w:rPr>
        <w:t>57#</w:t>
      </w:r>
      <w:r>
        <w:rPr>
          <w:rFonts w:ascii="宋体" w:eastAsia="宋体" w:hAnsi="宋体" w:cs="Arial" w:hint="eastAsia"/>
          <w:b w:val="0"/>
          <w:snapToGrid w:val="0"/>
          <w:kern w:val="0"/>
          <w:sz w:val="24"/>
          <w:szCs w:val="24"/>
        </w:rPr>
        <w:t>建筑</w:t>
      </w:r>
      <w:r>
        <w:rPr>
          <w:rFonts w:ascii="宋体" w:eastAsia="宋体" w:hAnsi="宋体" w:cs="Arial" w:hint="eastAsia"/>
          <w:b w:val="0"/>
          <w:snapToGrid w:val="0"/>
          <w:kern w:val="0"/>
          <w:sz w:val="24"/>
          <w:szCs w:val="24"/>
        </w:rPr>
        <w:t>-</w:t>
      </w:r>
      <w:r>
        <w:rPr>
          <w:rFonts w:ascii="宋体" w:eastAsia="宋体" w:hAnsi="宋体" w:cs="Arial" w:hint="eastAsia"/>
          <w:b w:val="0"/>
          <w:snapToGrid w:val="0"/>
          <w:kern w:val="0"/>
          <w:sz w:val="24"/>
          <w:szCs w:val="24"/>
        </w:rPr>
        <w:t>三楼</w:t>
      </w:r>
      <w:r>
        <w:rPr>
          <w:rFonts w:ascii="宋体" w:eastAsia="宋体" w:hAnsi="宋体" w:cs="Arial" w:hint="eastAsia"/>
          <w:b w:val="0"/>
          <w:snapToGrid w:val="0"/>
          <w:kern w:val="0"/>
          <w:sz w:val="24"/>
          <w:szCs w:val="24"/>
        </w:rPr>
        <w:t>-JKA1-</w:t>
      </w:r>
      <w:proofErr w:type="gramStart"/>
      <w:r>
        <w:rPr>
          <w:rFonts w:ascii="宋体" w:eastAsia="宋体" w:hAnsi="宋体" w:cs="Arial" w:hint="eastAsia"/>
          <w:b w:val="0"/>
          <w:snapToGrid w:val="0"/>
          <w:kern w:val="0"/>
          <w:sz w:val="24"/>
          <w:szCs w:val="24"/>
        </w:rPr>
        <w:t>冷冻水</w:t>
      </w:r>
      <w:proofErr w:type="gramEnd"/>
      <w:r>
        <w:rPr>
          <w:rFonts w:ascii="宋体" w:eastAsia="宋体" w:hAnsi="宋体" w:cs="Arial" w:hint="eastAsia"/>
          <w:b w:val="0"/>
          <w:snapToGrid w:val="0"/>
          <w:kern w:val="0"/>
          <w:sz w:val="24"/>
          <w:szCs w:val="24"/>
        </w:rPr>
        <w:t>回水</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例如：</w:t>
      </w:r>
      <w:r>
        <w:rPr>
          <w:rFonts w:ascii="宋体" w:eastAsia="宋体" w:hAnsi="宋体" w:cs="Arial" w:hint="eastAsia"/>
          <w:b w:val="0"/>
          <w:snapToGrid w:val="0"/>
          <w:kern w:val="0"/>
          <w:sz w:val="24"/>
          <w:szCs w:val="24"/>
        </w:rPr>
        <w:t>57#</w:t>
      </w:r>
      <w:r>
        <w:rPr>
          <w:rFonts w:ascii="宋体" w:eastAsia="宋体" w:hAnsi="宋体" w:cs="Arial" w:hint="eastAsia"/>
          <w:b w:val="0"/>
          <w:snapToGrid w:val="0"/>
          <w:kern w:val="0"/>
          <w:sz w:val="24"/>
          <w:szCs w:val="24"/>
        </w:rPr>
        <w:t>建筑</w:t>
      </w:r>
      <w:r>
        <w:rPr>
          <w:rFonts w:ascii="宋体" w:eastAsia="宋体" w:hAnsi="宋体" w:cs="Arial" w:hint="eastAsia"/>
          <w:b w:val="0"/>
          <w:snapToGrid w:val="0"/>
          <w:kern w:val="0"/>
          <w:sz w:val="24"/>
          <w:szCs w:val="24"/>
        </w:rPr>
        <w:t>-</w:t>
      </w:r>
      <w:r>
        <w:rPr>
          <w:rFonts w:ascii="宋体" w:eastAsia="宋体" w:hAnsi="宋体" w:cs="Arial" w:hint="eastAsia"/>
          <w:b w:val="0"/>
          <w:snapToGrid w:val="0"/>
          <w:kern w:val="0"/>
          <w:sz w:val="24"/>
          <w:szCs w:val="24"/>
        </w:rPr>
        <w:t>三楼</w:t>
      </w:r>
      <w:r>
        <w:rPr>
          <w:rFonts w:ascii="宋体" w:eastAsia="宋体" w:hAnsi="宋体" w:cs="Arial" w:hint="eastAsia"/>
          <w:b w:val="0"/>
          <w:snapToGrid w:val="0"/>
          <w:kern w:val="0"/>
          <w:sz w:val="24"/>
          <w:szCs w:val="24"/>
        </w:rPr>
        <w:t>-JPA1-</w:t>
      </w:r>
      <w:r>
        <w:rPr>
          <w:rFonts w:ascii="宋体" w:eastAsia="宋体" w:hAnsi="宋体" w:cs="Arial" w:hint="eastAsia"/>
          <w:b w:val="0"/>
          <w:snapToGrid w:val="0"/>
          <w:kern w:val="0"/>
          <w:sz w:val="24"/>
          <w:szCs w:val="24"/>
        </w:rPr>
        <w:t>空调热水供水</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例如：</w:t>
      </w:r>
      <w:r>
        <w:rPr>
          <w:rFonts w:ascii="宋体" w:eastAsia="宋体" w:hAnsi="宋体" w:cs="Arial" w:hint="eastAsia"/>
          <w:b w:val="0"/>
          <w:snapToGrid w:val="0"/>
          <w:kern w:val="0"/>
          <w:sz w:val="24"/>
          <w:szCs w:val="24"/>
        </w:rPr>
        <w:t>57#</w:t>
      </w:r>
      <w:r>
        <w:rPr>
          <w:rFonts w:ascii="宋体" w:eastAsia="宋体" w:hAnsi="宋体" w:cs="Arial" w:hint="eastAsia"/>
          <w:b w:val="0"/>
          <w:snapToGrid w:val="0"/>
          <w:kern w:val="0"/>
          <w:sz w:val="24"/>
          <w:szCs w:val="24"/>
        </w:rPr>
        <w:t>建筑</w:t>
      </w:r>
      <w:r>
        <w:rPr>
          <w:rFonts w:ascii="宋体" w:eastAsia="宋体" w:hAnsi="宋体" w:cs="Arial" w:hint="eastAsia"/>
          <w:b w:val="0"/>
          <w:snapToGrid w:val="0"/>
          <w:kern w:val="0"/>
          <w:sz w:val="24"/>
          <w:szCs w:val="24"/>
        </w:rPr>
        <w:t>-</w:t>
      </w:r>
      <w:r>
        <w:rPr>
          <w:rFonts w:ascii="宋体" w:eastAsia="宋体" w:hAnsi="宋体" w:cs="Arial" w:hint="eastAsia"/>
          <w:b w:val="0"/>
          <w:snapToGrid w:val="0"/>
          <w:kern w:val="0"/>
          <w:sz w:val="24"/>
          <w:szCs w:val="24"/>
        </w:rPr>
        <w:t>地下室</w:t>
      </w:r>
      <w:r>
        <w:rPr>
          <w:rFonts w:ascii="宋体" w:eastAsia="宋体" w:hAnsi="宋体" w:cs="Arial" w:hint="eastAsia"/>
          <w:b w:val="0"/>
          <w:snapToGrid w:val="0"/>
          <w:kern w:val="0"/>
          <w:sz w:val="24"/>
          <w:szCs w:val="24"/>
        </w:rPr>
        <w:t>-</w:t>
      </w:r>
      <w:proofErr w:type="gramStart"/>
      <w:r>
        <w:rPr>
          <w:rFonts w:ascii="宋体" w:eastAsia="宋体" w:hAnsi="宋体" w:cs="Arial" w:hint="eastAsia"/>
          <w:b w:val="0"/>
          <w:snapToGrid w:val="0"/>
          <w:kern w:val="0"/>
          <w:sz w:val="24"/>
          <w:szCs w:val="24"/>
        </w:rPr>
        <w:t>活毒废水</w:t>
      </w:r>
      <w:proofErr w:type="gramEnd"/>
      <w:r>
        <w:rPr>
          <w:rFonts w:ascii="宋体" w:eastAsia="宋体" w:hAnsi="宋体" w:cs="Arial" w:hint="eastAsia"/>
          <w:b w:val="0"/>
          <w:snapToGrid w:val="0"/>
          <w:kern w:val="0"/>
          <w:sz w:val="24"/>
          <w:szCs w:val="24"/>
        </w:rPr>
        <w:t>-A</w:t>
      </w:r>
      <w:r>
        <w:rPr>
          <w:rFonts w:ascii="宋体" w:eastAsia="宋体" w:hAnsi="宋体" w:cs="Arial" w:hint="eastAsia"/>
          <w:b w:val="0"/>
          <w:snapToGrid w:val="0"/>
          <w:kern w:val="0"/>
          <w:sz w:val="24"/>
          <w:szCs w:val="24"/>
        </w:rPr>
        <w:t>罐</w:t>
      </w:r>
      <w:proofErr w:type="gramStart"/>
      <w:r>
        <w:rPr>
          <w:rFonts w:ascii="宋体" w:eastAsia="宋体" w:hAnsi="宋体" w:cs="Arial" w:hint="eastAsia"/>
          <w:b w:val="0"/>
          <w:snapToGrid w:val="0"/>
          <w:kern w:val="0"/>
          <w:sz w:val="24"/>
          <w:szCs w:val="24"/>
        </w:rPr>
        <w:t>蒸气</w:t>
      </w:r>
      <w:proofErr w:type="gramEnd"/>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例如：</w:t>
      </w:r>
      <w:r>
        <w:rPr>
          <w:rFonts w:ascii="宋体" w:eastAsia="宋体" w:hAnsi="宋体" w:cs="Arial" w:hint="eastAsia"/>
          <w:b w:val="0"/>
          <w:snapToGrid w:val="0"/>
          <w:kern w:val="0"/>
          <w:sz w:val="24"/>
          <w:szCs w:val="24"/>
        </w:rPr>
        <w:t>57#</w:t>
      </w:r>
      <w:r>
        <w:rPr>
          <w:rFonts w:ascii="宋体" w:eastAsia="宋体" w:hAnsi="宋体" w:cs="Arial" w:hint="eastAsia"/>
          <w:b w:val="0"/>
          <w:snapToGrid w:val="0"/>
          <w:kern w:val="0"/>
          <w:sz w:val="24"/>
          <w:szCs w:val="24"/>
        </w:rPr>
        <w:t>建筑</w:t>
      </w:r>
      <w:r>
        <w:rPr>
          <w:rFonts w:ascii="宋体" w:eastAsia="宋体" w:hAnsi="宋体" w:cs="Arial" w:hint="eastAsia"/>
          <w:b w:val="0"/>
          <w:snapToGrid w:val="0"/>
          <w:kern w:val="0"/>
          <w:sz w:val="24"/>
          <w:szCs w:val="24"/>
        </w:rPr>
        <w:t>-</w:t>
      </w:r>
      <w:r>
        <w:rPr>
          <w:rFonts w:ascii="宋体" w:eastAsia="宋体" w:hAnsi="宋体" w:cs="Arial" w:hint="eastAsia"/>
          <w:b w:val="0"/>
          <w:snapToGrid w:val="0"/>
          <w:kern w:val="0"/>
          <w:sz w:val="24"/>
          <w:szCs w:val="24"/>
        </w:rPr>
        <w:t>一楼</w:t>
      </w:r>
      <w:r>
        <w:rPr>
          <w:rFonts w:ascii="宋体" w:eastAsia="宋体" w:hAnsi="宋体" w:cs="Arial" w:hint="eastAsia"/>
          <w:b w:val="0"/>
          <w:snapToGrid w:val="0"/>
          <w:kern w:val="0"/>
          <w:sz w:val="24"/>
          <w:szCs w:val="24"/>
        </w:rPr>
        <w:t>-A19</w:t>
      </w:r>
      <w:r>
        <w:rPr>
          <w:rFonts w:ascii="宋体" w:eastAsia="宋体" w:hAnsi="宋体" w:cs="Arial" w:hint="eastAsia"/>
          <w:b w:val="0"/>
          <w:snapToGrid w:val="0"/>
          <w:kern w:val="0"/>
          <w:sz w:val="24"/>
          <w:szCs w:val="24"/>
        </w:rPr>
        <w:t>高压锅</w:t>
      </w:r>
      <w:r>
        <w:rPr>
          <w:rFonts w:ascii="宋体" w:eastAsia="宋体" w:hAnsi="宋体" w:cs="Arial" w:hint="eastAsia"/>
          <w:b w:val="0"/>
          <w:snapToGrid w:val="0"/>
          <w:kern w:val="0"/>
          <w:sz w:val="24"/>
          <w:szCs w:val="24"/>
        </w:rPr>
        <w:t>-</w:t>
      </w:r>
      <w:r>
        <w:rPr>
          <w:rFonts w:ascii="宋体" w:eastAsia="宋体" w:hAnsi="宋体" w:cs="Arial" w:hint="eastAsia"/>
          <w:b w:val="0"/>
          <w:snapToGrid w:val="0"/>
          <w:kern w:val="0"/>
          <w:sz w:val="24"/>
          <w:szCs w:val="24"/>
        </w:rPr>
        <w:t>压缩空气</w:t>
      </w:r>
      <w:r>
        <w:rPr>
          <w:rFonts w:ascii="宋体" w:eastAsia="宋体" w:hAnsi="宋体" w:cs="Arial" w:hint="eastAsia"/>
          <w:b w:val="0"/>
          <w:snapToGrid w:val="0"/>
          <w:kern w:val="0"/>
          <w:sz w:val="24"/>
          <w:szCs w:val="24"/>
        </w:rPr>
        <w:t xml:space="preserve">  </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例如：</w:t>
      </w:r>
      <w:r>
        <w:rPr>
          <w:rFonts w:ascii="宋体" w:eastAsia="宋体" w:hAnsi="宋体" w:cs="Arial" w:hint="eastAsia"/>
          <w:b w:val="0"/>
          <w:snapToGrid w:val="0"/>
          <w:kern w:val="0"/>
          <w:sz w:val="24"/>
          <w:szCs w:val="24"/>
        </w:rPr>
        <w:t>57#</w:t>
      </w:r>
      <w:r>
        <w:rPr>
          <w:rFonts w:ascii="宋体" w:eastAsia="宋体" w:hAnsi="宋体" w:cs="Arial" w:hint="eastAsia"/>
          <w:b w:val="0"/>
          <w:snapToGrid w:val="0"/>
          <w:kern w:val="0"/>
          <w:sz w:val="24"/>
          <w:szCs w:val="24"/>
        </w:rPr>
        <w:t>建筑</w:t>
      </w:r>
      <w:r>
        <w:rPr>
          <w:rFonts w:ascii="宋体" w:eastAsia="宋体" w:hAnsi="宋体" w:cs="Arial" w:hint="eastAsia"/>
          <w:b w:val="0"/>
          <w:snapToGrid w:val="0"/>
          <w:kern w:val="0"/>
          <w:sz w:val="24"/>
          <w:szCs w:val="24"/>
        </w:rPr>
        <w:t>-</w:t>
      </w:r>
      <w:r>
        <w:rPr>
          <w:rFonts w:ascii="宋体" w:eastAsia="宋体" w:hAnsi="宋体" w:cs="Arial" w:hint="eastAsia"/>
          <w:b w:val="0"/>
          <w:snapToGrid w:val="0"/>
          <w:kern w:val="0"/>
          <w:sz w:val="24"/>
          <w:szCs w:val="24"/>
        </w:rPr>
        <w:t>二楼</w:t>
      </w:r>
      <w:r>
        <w:rPr>
          <w:rFonts w:ascii="宋体" w:eastAsia="宋体" w:hAnsi="宋体" w:cs="Arial" w:hint="eastAsia"/>
          <w:b w:val="0"/>
          <w:snapToGrid w:val="0"/>
          <w:kern w:val="0"/>
          <w:sz w:val="24"/>
          <w:szCs w:val="24"/>
        </w:rPr>
        <w:t xml:space="preserve">-A14BIBO  </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例如：</w:t>
      </w:r>
      <w:r>
        <w:rPr>
          <w:rFonts w:ascii="宋体" w:eastAsia="宋体" w:hAnsi="宋体" w:cs="Arial" w:hint="eastAsia"/>
          <w:b w:val="0"/>
          <w:snapToGrid w:val="0"/>
          <w:kern w:val="0"/>
          <w:sz w:val="24"/>
          <w:szCs w:val="24"/>
        </w:rPr>
        <w:t>57#</w:t>
      </w:r>
      <w:r>
        <w:rPr>
          <w:rFonts w:ascii="宋体" w:eastAsia="宋体" w:hAnsi="宋体" w:cs="Arial" w:hint="eastAsia"/>
          <w:b w:val="0"/>
          <w:snapToGrid w:val="0"/>
          <w:kern w:val="0"/>
          <w:sz w:val="24"/>
          <w:szCs w:val="24"/>
        </w:rPr>
        <w:t>建筑</w:t>
      </w:r>
      <w:r>
        <w:rPr>
          <w:rFonts w:ascii="宋体" w:eastAsia="宋体" w:hAnsi="宋体" w:cs="Arial" w:hint="eastAsia"/>
          <w:b w:val="0"/>
          <w:snapToGrid w:val="0"/>
          <w:kern w:val="0"/>
          <w:sz w:val="24"/>
          <w:szCs w:val="24"/>
        </w:rPr>
        <w:t>-</w:t>
      </w:r>
      <w:r>
        <w:rPr>
          <w:rFonts w:ascii="宋体" w:eastAsia="宋体" w:hAnsi="宋体" w:cs="Arial" w:hint="eastAsia"/>
          <w:b w:val="0"/>
          <w:snapToGrid w:val="0"/>
          <w:kern w:val="0"/>
          <w:sz w:val="24"/>
          <w:szCs w:val="24"/>
        </w:rPr>
        <w:t>地下室</w:t>
      </w:r>
      <w:r>
        <w:rPr>
          <w:rFonts w:ascii="宋体" w:eastAsia="宋体" w:hAnsi="宋体" w:cs="Arial" w:hint="eastAsia"/>
          <w:b w:val="0"/>
          <w:snapToGrid w:val="0"/>
          <w:kern w:val="0"/>
          <w:sz w:val="24"/>
          <w:szCs w:val="24"/>
        </w:rPr>
        <w:t>-</w:t>
      </w:r>
      <w:r>
        <w:rPr>
          <w:rFonts w:ascii="宋体" w:eastAsia="宋体" w:hAnsi="宋体" w:cs="Arial" w:hint="eastAsia"/>
          <w:b w:val="0"/>
          <w:snapToGrid w:val="0"/>
          <w:kern w:val="0"/>
          <w:sz w:val="24"/>
          <w:szCs w:val="24"/>
        </w:rPr>
        <w:t>组织处理机</w:t>
      </w:r>
      <w:r>
        <w:rPr>
          <w:rFonts w:ascii="宋体" w:eastAsia="宋体" w:hAnsi="宋体" w:cs="Arial" w:hint="eastAsia"/>
          <w:b w:val="0"/>
          <w:snapToGrid w:val="0"/>
          <w:kern w:val="0"/>
          <w:sz w:val="24"/>
          <w:szCs w:val="24"/>
        </w:rPr>
        <w:t>-</w:t>
      </w:r>
      <w:r>
        <w:rPr>
          <w:rFonts w:ascii="宋体" w:eastAsia="宋体" w:hAnsi="宋体" w:cs="Arial" w:hint="eastAsia"/>
          <w:b w:val="0"/>
          <w:snapToGrid w:val="0"/>
          <w:kern w:val="0"/>
          <w:sz w:val="24"/>
          <w:szCs w:val="24"/>
        </w:rPr>
        <w:t>冷却水</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2.</w:t>
      </w:r>
      <w:r>
        <w:rPr>
          <w:rFonts w:ascii="宋体" w:eastAsia="宋体" w:hAnsi="宋体" w:cs="Arial" w:hint="eastAsia"/>
          <w:b w:val="0"/>
          <w:snapToGrid w:val="0"/>
          <w:kern w:val="0"/>
          <w:sz w:val="24"/>
          <w:szCs w:val="24"/>
        </w:rPr>
        <w:t>检测报告纸质版在邮寄前需要按照所属建筑对压力表、压差表、温度表分类捆绑后统一放置。</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例如：</w:t>
      </w:r>
      <w:r>
        <w:rPr>
          <w:rFonts w:ascii="宋体" w:eastAsia="宋体" w:hAnsi="宋体" w:cs="Arial" w:hint="eastAsia"/>
          <w:b w:val="0"/>
          <w:snapToGrid w:val="0"/>
          <w:kern w:val="0"/>
          <w:sz w:val="24"/>
          <w:szCs w:val="24"/>
        </w:rPr>
        <w:t>57#</w:t>
      </w:r>
      <w:r>
        <w:rPr>
          <w:rFonts w:ascii="宋体" w:eastAsia="宋体" w:hAnsi="宋体" w:cs="Arial" w:hint="eastAsia"/>
          <w:b w:val="0"/>
          <w:snapToGrid w:val="0"/>
          <w:kern w:val="0"/>
          <w:sz w:val="24"/>
          <w:szCs w:val="24"/>
        </w:rPr>
        <w:t>建筑的压力表、压差表、温度表需要分类捆绑检测报告并汇总捆绑在一起。</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3.</w:t>
      </w:r>
      <w:r>
        <w:rPr>
          <w:rFonts w:ascii="宋体" w:eastAsia="宋体" w:hAnsi="宋体" w:cs="Arial" w:hint="eastAsia"/>
          <w:b w:val="0"/>
          <w:snapToGrid w:val="0"/>
          <w:kern w:val="0"/>
          <w:sz w:val="24"/>
          <w:szCs w:val="24"/>
        </w:rPr>
        <w:t>检测报告电子版需要按照所属建筑名称对压力表、压差表、温度表分类列表。</w:t>
      </w:r>
    </w:p>
    <w:p w:rsidR="00302476" w:rsidRDefault="00143B8C">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例如：</w:t>
      </w:r>
      <w:r>
        <w:rPr>
          <w:rFonts w:ascii="宋体" w:eastAsia="宋体" w:hAnsi="宋体" w:cs="Arial" w:hint="eastAsia"/>
          <w:b w:val="0"/>
          <w:snapToGrid w:val="0"/>
          <w:kern w:val="0"/>
          <w:sz w:val="24"/>
          <w:szCs w:val="24"/>
        </w:rPr>
        <w:t>57#</w:t>
      </w:r>
      <w:r>
        <w:rPr>
          <w:rFonts w:ascii="宋体" w:eastAsia="宋体" w:hAnsi="宋体" w:cs="Arial" w:hint="eastAsia"/>
          <w:b w:val="0"/>
          <w:snapToGrid w:val="0"/>
          <w:kern w:val="0"/>
          <w:sz w:val="24"/>
          <w:szCs w:val="24"/>
        </w:rPr>
        <w:t>建筑检测报告为一个文件</w:t>
      </w:r>
      <w:r>
        <w:rPr>
          <w:rFonts w:ascii="宋体" w:eastAsia="宋体" w:hAnsi="宋体" w:cs="Arial" w:hint="eastAsia"/>
          <w:b w:val="0"/>
          <w:snapToGrid w:val="0"/>
          <w:kern w:val="0"/>
          <w:sz w:val="24"/>
          <w:szCs w:val="24"/>
        </w:rPr>
        <w:t>，但文件内部需要对压力表、压差表、温度表分类列详单。</w:t>
      </w:r>
    </w:p>
    <w:p w:rsidR="00302476" w:rsidRDefault="00302476">
      <w:pPr>
        <w:pStyle w:val="2"/>
        <w:ind w:firstLineChars="0" w:firstLine="0"/>
        <w:rPr>
          <w:rFonts w:asciiTheme="minorEastAsia" w:eastAsiaTheme="minorEastAsia" w:hAnsiTheme="minorEastAsia" w:hint="default"/>
          <w:b/>
          <w:sz w:val="24"/>
          <w:szCs w:val="24"/>
        </w:rPr>
      </w:pPr>
    </w:p>
    <w:p w:rsidR="00302476" w:rsidRDefault="00302476" w:rsidP="00432A10">
      <w:pPr>
        <w:ind w:firstLine="482"/>
        <w:rPr>
          <w:sz w:val="24"/>
          <w:szCs w:val="24"/>
        </w:rPr>
      </w:pPr>
    </w:p>
    <w:p w:rsidR="00302476" w:rsidRDefault="00302476" w:rsidP="00432A10">
      <w:pPr>
        <w:ind w:firstLine="482"/>
        <w:rPr>
          <w:sz w:val="24"/>
          <w:szCs w:val="24"/>
        </w:rPr>
      </w:pPr>
    </w:p>
    <w:p w:rsidR="00302476" w:rsidRDefault="00302476" w:rsidP="00432A10">
      <w:pPr>
        <w:ind w:firstLine="482"/>
        <w:rPr>
          <w:sz w:val="24"/>
          <w:szCs w:val="24"/>
        </w:rPr>
      </w:pPr>
    </w:p>
    <w:p w:rsidR="00302476" w:rsidRDefault="00302476" w:rsidP="00432A10">
      <w:pPr>
        <w:ind w:firstLine="482"/>
        <w:rPr>
          <w:sz w:val="24"/>
          <w:szCs w:val="24"/>
        </w:rPr>
      </w:pPr>
    </w:p>
    <w:p w:rsidR="00302476" w:rsidRDefault="00302476" w:rsidP="00432A10">
      <w:pPr>
        <w:ind w:firstLine="482"/>
        <w:rPr>
          <w:sz w:val="24"/>
          <w:szCs w:val="24"/>
        </w:rPr>
      </w:pPr>
    </w:p>
    <w:p w:rsidR="00302476" w:rsidRDefault="00302476" w:rsidP="00432A10">
      <w:pPr>
        <w:ind w:firstLine="482"/>
        <w:rPr>
          <w:sz w:val="24"/>
          <w:szCs w:val="24"/>
        </w:rPr>
      </w:pPr>
    </w:p>
    <w:p w:rsidR="00302476" w:rsidRDefault="00302476" w:rsidP="00432A10">
      <w:pPr>
        <w:ind w:firstLine="482"/>
        <w:rPr>
          <w:sz w:val="24"/>
          <w:szCs w:val="24"/>
        </w:rPr>
      </w:pPr>
    </w:p>
    <w:p w:rsidR="00302476" w:rsidRDefault="00143B8C">
      <w:pPr>
        <w:ind w:firstLineChars="0" w:firstLine="0"/>
        <w:rPr>
          <w:rFonts w:cs="Times New Roman"/>
          <w:bCs/>
          <w:kern w:val="0"/>
          <w:sz w:val="24"/>
          <w:szCs w:val="24"/>
        </w:rPr>
      </w:pPr>
      <w:r>
        <w:rPr>
          <w:rFonts w:cs="Times New Roman" w:hint="eastAsia"/>
          <w:bCs/>
          <w:kern w:val="0"/>
          <w:sz w:val="24"/>
          <w:szCs w:val="24"/>
        </w:rPr>
        <w:t>附件</w:t>
      </w:r>
      <w:r>
        <w:rPr>
          <w:rFonts w:cs="Times New Roman" w:hint="eastAsia"/>
          <w:bCs/>
          <w:kern w:val="0"/>
          <w:sz w:val="24"/>
          <w:szCs w:val="24"/>
        </w:rPr>
        <w:t xml:space="preserve">2 </w:t>
      </w:r>
      <w:r>
        <w:rPr>
          <w:rFonts w:cs="Times New Roman" w:hint="eastAsia"/>
          <w:bCs/>
          <w:kern w:val="0"/>
          <w:sz w:val="24"/>
          <w:szCs w:val="24"/>
        </w:rPr>
        <w:t>评分标准</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30"/>
        <w:gridCol w:w="6824"/>
      </w:tblGrid>
      <w:tr w:rsidR="00302476">
        <w:trPr>
          <w:tblHeader/>
          <w:jc w:val="center"/>
        </w:trPr>
        <w:tc>
          <w:tcPr>
            <w:tcW w:w="817" w:type="dxa"/>
            <w:vAlign w:val="center"/>
          </w:tcPr>
          <w:p w:rsidR="00302476" w:rsidRDefault="00143B8C">
            <w:pPr>
              <w:spacing w:line="360" w:lineRule="exact"/>
              <w:ind w:firstLineChars="0" w:firstLine="0"/>
              <w:rPr>
                <w:rFonts w:ascii="宋体" w:hAnsi="宋体"/>
                <w:b w:val="0"/>
                <w:bCs/>
                <w:sz w:val="22"/>
                <w:szCs w:val="15"/>
              </w:rPr>
            </w:pPr>
            <w:r>
              <w:rPr>
                <w:rFonts w:ascii="宋体" w:hAnsi="宋体" w:hint="eastAsia"/>
                <w:b w:val="0"/>
                <w:bCs/>
                <w:sz w:val="22"/>
                <w:szCs w:val="15"/>
              </w:rPr>
              <w:lastRenderedPageBreak/>
              <w:t>评分</w:t>
            </w:r>
          </w:p>
          <w:p w:rsidR="00302476" w:rsidRDefault="00143B8C">
            <w:pPr>
              <w:spacing w:line="360" w:lineRule="exact"/>
              <w:ind w:firstLineChars="0" w:firstLine="0"/>
              <w:rPr>
                <w:rFonts w:ascii="宋体" w:hAnsi="宋体"/>
                <w:b w:val="0"/>
                <w:bCs/>
                <w:sz w:val="22"/>
                <w:szCs w:val="15"/>
              </w:rPr>
            </w:pPr>
            <w:r>
              <w:rPr>
                <w:rFonts w:ascii="宋体" w:hAnsi="宋体" w:hint="eastAsia"/>
                <w:b w:val="0"/>
                <w:bCs/>
                <w:sz w:val="22"/>
                <w:szCs w:val="15"/>
              </w:rPr>
              <w:t>因素</w:t>
            </w:r>
          </w:p>
        </w:tc>
        <w:tc>
          <w:tcPr>
            <w:tcW w:w="709" w:type="dxa"/>
            <w:vAlign w:val="center"/>
          </w:tcPr>
          <w:p w:rsidR="00302476" w:rsidRDefault="00143B8C">
            <w:pPr>
              <w:spacing w:line="360" w:lineRule="exact"/>
              <w:ind w:firstLineChars="0" w:firstLine="0"/>
              <w:rPr>
                <w:rFonts w:ascii="宋体" w:hAnsi="宋体" w:cs="仿宋"/>
                <w:b w:val="0"/>
                <w:bCs/>
                <w:sz w:val="22"/>
                <w:szCs w:val="15"/>
              </w:rPr>
            </w:pPr>
            <w:r>
              <w:rPr>
                <w:rFonts w:ascii="宋体" w:hAnsi="宋体" w:cs="仿宋" w:hint="eastAsia"/>
                <w:b w:val="0"/>
                <w:bCs/>
                <w:sz w:val="22"/>
                <w:szCs w:val="15"/>
              </w:rPr>
              <w:t>分值</w:t>
            </w:r>
          </w:p>
        </w:tc>
        <w:tc>
          <w:tcPr>
            <w:tcW w:w="1730" w:type="dxa"/>
            <w:vAlign w:val="center"/>
          </w:tcPr>
          <w:p w:rsidR="00302476" w:rsidRDefault="00143B8C">
            <w:pPr>
              <w:spacing w:line="360" w:lineRule="exact"/>
              <w:ind w:firstLineChars="100" w:firstLine="220"/>
              <w:rPr>
                <w:rFonts w:ascii="宋体" w:hAnsi="宋体" w:cs="仿宋"/>
                <w:b w:val="0"/>
                <w:bCs/>
                <w:sz w:val="22"/>
                <w:szCs w:val="15"/>
              </w:rPr>
            </w:pPr>
            <w:r>
              <w:rPr>
                <w:rFonts w:ascii="宋体" w:hAnsi="宋体" w:cs="仿宋" w:hint="eastAsia"/>
                <w:b w:val="0"/>
                <w:bCs/>
                <w:sz w:val="22"/>
                <w:szCs w:val="15"/>
              </w:rPr>
              <w:t>评分项目</w:t>
            </w:r>
          </w:p>
        </w:tc>
        <w:tc>
          <w:tcPr>
            <w:tcW w:w="6824" w:type="dxa"/>
            <w:vAlign w:val="center"/>
          </w:tcPr>
          <w:p w:rsidR="00302476" w:rsidRDefault="00143B8C" w:rsidP="00432A10">
            <w:pPr>
              <w:spacing w:line="360" w:lineRule="exact"/>
              <w:ind w:firstLine="440"/>
              <w:jc w:val="center"/>
              <w:rPr>
                <w:rFonts w:ascii="宋体" w:hAnsi="宋体" w:cs="仿宋"/>
                <w:b w:val="0"/>
                <w:bCs/>
                <w:sz w:val="22"/>
                <w:szCs w:val="15"/>
              </w:rPr>
            </w:pPr>
            <w:r>
              <w:rPr>
                <w:rFonts w:ascii="宋体" w:hAnsi="宋体" w:cs="仿宋" w:hint="eastAsia"/>
                <w:b w:val="0"/>
                <w:bCs/>
                <w:sz w:val="22"/>
                <w:szCs w:val="15"/>
              </w:rPr>
              <w:t>评</w:t>
            </w:r>
            <w:r>
              <w:rPr>
                <w:rFonts w:ascii="宋体" w:hAnsi="宋体" w:cs="仿宋" w:hint="eastAsia"/>
                <w:b w:val="0"/>
                <w:bCs/>
                <w:sz w:val="22"/>
                <w:szCs w:val="15"/>
              </w:rPr>
              <w:t xml:space="preserve">  </w:t>
            </w:r>
            <w:r>
              <w:rPr>
                <w:rFonts w:ascii="宋体" w:hAnsi="宋体" w:cs="仿宋" w:hint="eastAsia"/>
                <w:b w:val="0"/>
                <w:bCs/>
                <w:sz w:val="22"/>
                <w:szCs w:val="15"/>
              </w:rPr>
              <w:t>分</w:t>
            </w:r>
            <w:r>
              <w:rPr>
                <w:rFonts w:ascii="宋体" w:hAnsi="宋体" w:cs="仿宋" w:hint="eastAsia"/>
                <w:b w:val="0"/>
                <w:bCs/>
                <w:sz w:val="22"/>
                <w:szCs w:val="15"/>
              </w:rPr>
              <w:t xml:space="preserve">  </w:t>
            </w:r>
            <w:r>
              <w:rPr>
                <w:rFonts w:ascii="宋体" w:hAnsi="宋体" w:cs="仿宋" w:hint="eastAsia"/>
                <w:b w:val="0"/>
                <w:bCs/>
                <w:sz w:val="22"/>
                <w:szCs w:val="15"/>
              </w:rPr>
              <w:t>标</w:t>
            </w:r>
            <w:r>
              <w:rPr>
                <w:rFonts w:ascii="宋体" w:hAnsi="宋体" w:cs="仿宋" w:hint="eastAsia"/>
                <w:b w:val="0"/>
                <w:bCs/>
                <w:sz w:val="22"/>
                <w:szCs w:val="15"/>
              </w:rPr>
              <w:t xml:space="preserve">  </w:t>
            </w:r>
            <w:r>
              <w:rPr>
                <w:rFonts w:ascii="宋体" w:hAnsi="宋体" w:cs="仿宋" w:hint="eastAsia"/>
                <w:b w:val="0"/>
                <w:bCs/>
                <w:sz w:val="22"/>
                <w:szCs w:val="15"/>
              </w:rPr>
              <w:t>准</w:t>
            </w:r>
          </w:p>
        </w:tc>
      </w:tr>
      <w:tr w:rsidR="00302476">
        <w:trPr>
          <w:trHeight w:val="342"/>
          <w:jc w:val="center"/>
        </w:trPr>
        <w:tc>
          <w:tcPr>
            <w:tcW w:w="817" w:type="dxa"/>
            <w:vAlign w:val="center"/>
          </w:tcPr>
          <w:p w:rsidR="00302476" w:rsidRDefault="00143B8C">
            <w:pPr>
              <w:spacing w:line="400" w:lineRule="exact"/>
              <w:ind w:firstLineChars="0" w:firstLine="0"/>
              <w:rPr>
                <w:rFonts w:ascii="宋体" w:hAnsi="宋体" w:cs="仿宋"/>
                <w:b w:val="0"/>
                <w:bCs/>
                <w:sz w:val="22"/>
                <w:szCs w:val="15"/>
              </w:rPr>
            </w:pPr>
            <w:r>
              <w:rPr>
                <w:rFonts w:ascii="宋体" w:hAnsi="宋体" w:cs="仿宋" w:hint="eastAsia"/>
                <w:b w:val="0"/>
                <w:bCs/>
                <w:sz w:val="22"/>
                <w:szCs w:val="15"/>
              </w:rPr>
              <w:t>价格</w:t>
            </w:r>
          </w:p>
          <w:p w:rsidR="00302476" w:rsidRDefault="00143B8C">
            <w:pPr>
              <w:spacing w:line="400" w:lineRule="exact"/>
              <w:ind w:firstLineChars="0" w:firstLine="0"/>
              <w:rPr>
                <w:rFonts w:ascii="宋体" w:hAnsi="宋体" w:cs="仿宋"/>
                <w:b w:val="0"/>
                <w:bCs/>
                <w:sz w:val="22"/>
                <w:szCs w:val="15"/>
              </w:rPr>
            </w:pPr>
            <w:r>
              <w:rPr>
                <w:rFonts w:ascii="宋体" w:hAnsi="宋体" w:cs="仿宋" w:hint="eastAsia"/>
                <w:b w:val="0"/>
                <w:bCs/>
                <w:sz w:val="22"/>
                <w:szCs w:val="15"/>
              </w:rPr>
              <w:t>部分</w:t>
            </w:r>
          </w:p>
        </w:tc>
        <w:tc>
          <w:tcPr>
            <w:tcW w:w="709" w:type="dxa"/>
            <w:vAlign w:val="center"/>
          </w:tcPr>
          <w:p w:rsidR="00302476" w:rsidRDefault="00143B8C">
            <w:pPr>
              <w:spacing w:line="400" w:lineRule="exact"/>
              <w:ind w:firstLineChars="0" w:firstLine="0"/>
              <w:rPr>
                <w:rFonts w:ascii="宋体" w:hAnsi="宋体" w:cs="仿宋"/>
                <w:b w:val="0"/>
                <w:bCs/>
                <w:sz w:val="22"/>
                <w:szCs w:val="15"/>
              </w:rPr>
            </w:pPr>
            <w:r>
              <w:rPr>
                <w:rFonts w:ascii="宋体" w:hAnsi="宋体" w:cs="仿宋" w:hint="eastAsia"/>
                <w:b w:val="0"/>
                <w:bCs/>
                <w:sz w:val="22"/>
                <w:szCs w:val="15"/>
              </w:rPr>
              <w:t>满分</w:t>
            </w:r>
            <w:r>
              <w:rPr>
                <w:rFonts w:ascii="宋体" w:hAnsi="宋体" w:cs="仿宋" w:hint="eastAsia"/>
                <w:b w:val="0"/>
                <w:bCs/>
                <w:sz w:val="22"/>
                <w:szCs w:val="15"/>
              </w:rPr>
              <w:t>1</w:t>
            </w:r>
            <w:r>
              <w:rPr>
                <w:rFonts w:ascii="宋体" w:hAnsi="宋体" w:cs="仿宋"/>
                <w:b w:val="0"/>
                <w:bCs/>
                <w:sz w:val="22"/>
                <w:szCs w:val="15"/>
              </w:rPr>
              <w:t>0</w:t>
            </w:r>
            <w:r>
              <w:rPr>
                <w:rFonts w:ascii="宋体" w:hAnsi="宋体" w:cs="仿宋" w:hint="eastAsia"/>
                <w:b w:val="0"/>
                <w:bCs/>
                <w:sz w:val="22"/>
                <w:szCs w:val="15"/>
              </w:rPr>
              <w:t>分</w:t>
            </w:r>
          </w:p>
        </w:tc>
        <w:tc>
          <w:tcPr>
            <w:tcW w:w="1730" w:type="dxa"/>
            <w:vAlign w:val="center"/>
          </w:tcPr>
          <w:p w:rsidR="00302476" w:rsidRDefault="00143B8C">
            <w:pPr>
              <w:spacing w:line="400" w:lineRule="exact"/>
              <w:ind w:firstLineChars="0" w:firstLine="0"/>
              <w:rPr>
                <w:rFonts w:ascii="宋体" w:hAnsi="宋体" w:cs="仿宋"/>
                <w:b w:val="0"/>
                <w:bCs/>
                <w:sz w:val="22"/>
                <w:szCs w:val="15"/>
              </w:rPr>
            </w:pPr>
            <w:r>
              <w:rPr>
                <w:rFonts w:ascii="宋体" w:hAnsi="宋体" w:cs="仿宋" w:hint="eastAsia"/>
                <w:b w:val="0"/>
                <w:bCs/>
                <w:sz w:val="22"/>
                <w:szCs w:val="15"/>
              </w:rPr>
              <w:t>报价得分</w:t>
            </w:r>
          </w:p>
          <w:p w:rsidR="00302476" w:rsidRDefault="00143B8C">
            <w:pPr>
              <w:spacing w:line="400" w:lineRule="exact"/>
              <w:ind w:firstLineChars="0" w:firstLine="0"/>
              <w:rPr>
                <w:rFonts w:ascii="宋体" w:hAnsi="宋体" w:cs="仿宋"/>
                <w:b w:val="0"/>
                <w:bCs/>
                <w:sz w:val="22"/>
                <w:szCs w:val="15"/>
              </w:rPr>
            </w:pPr>
            <w:r>
              <w:rPr>
                <w:rFonts w:ascii="宋体" w:hAnsi="宋体" w:cs="仿宋" w:hint="eastAsia"/>
                <w:b w:val="0"/>
                <w:bCs/>
                <w:sz w:val="22"/>
                <w:szCs w:val="15"/>
              </w:rPr>
              <w:t>(</w:t>
            </w:r>
            <w:r>
              <w:rPr>
                <w:rFonts w:ascii="宋体" w:hAnsi="宋体" w:cs="仿宋" w:hint="eastAsia"/>
                <w:b w:val="0"/>
                <w:bCs/>
                <w:sz w:val="22"/>
                <w:szCs w:val="15"/>
              </w:rPr>
              <w:t>满分</w:t>
            </w:r>
            <w:r>
              <w:rPr>
                <w:rFonts w:ascii="宋体" w:hAnsi="宋体" w:cs="仿宋" w:hint="eastAsia"/>
                <w:b w:val="0"/>
                <w:bCs/>
                <w:sz w:val="22"/>
                <w:szCs w:val="15"/>
              </w:rPr>
              <w:t>10</w:t>
            </w:r>
            <w:r>
              <w:rPr>
                <w:rFonts w:ascii="宋体" w:hAnsi="宋体" w:cs="仿宋" w:hint="eastAsia"/>
                <w:b w:val="0"/>
                <w:bCs/>
                <w:sz w:val="22"/>
                <w:szCs w:val="15"/>
              </w:rPr>
              <w:t>分</w:t>
            </w:r>
            <w:r>
              <w:rPr>
                <w:rFonts w:ascii="宋体" w:hAnsi="宋体" w:cs="仿宋" w:hint="eastAsia"/>
                <w:b w:val="0"/>
                <w:bCs/>
                <w:sz w:val="22"/>
                <w:szCs w:val="15"/>
              </w:rPr>
              <w:t>)</w:t>
            </w:r>
          </w:p>
        </w:tc>
        <w:tc>
          <w:tcPr>
            <w:tcW w:w="6824" w:type="dxa"/>
          </w:tcPr>
          <w:p w:rsidR="00302476" w:rsidRDefault="00143B8C" w:rsidP="00432A10">
            <w:pPr>
              <w:spacing w:line="400" w:lineRule="exact"/>
              <w:ind w:firstLine="440"/>
              <w:rPr>
                <w:rFonts w:ascii="宋体" w:hAnsi="宋体" w:cs="宋体"/>
                <w:b w:val="0"/>
                <w:bCs/>
                <w:kern w:val="0"/>
                <w:sz w:val="22"/>
                <w:szCs w:val="15"/>
              </w:rPr>
            </w:pPr>
            <w:r>
              <w:rPr>
                <w:rFonts w:ascii="宋体" w:hAnsi="宋体" w:cs="宋体" w:hint="eastAsia"/>
                <w:b w:val="0"/>
                <w:bCs/>
                <w:kern w:val="0"/>
                <w:sz w:val="22"/>
                <w:szCs w:val="15"/>
              </w:rPr>
              <w:t>一、评审报价的确定：</w:t>
            </w:r>
          </w:p>
          <w:p w:rsidR="00302476" w:rsidRDefault="00143B8C" w:rsidP="00432A10">
            <w:pPr>
              <w:spacing w:line="400" w:lineRule="exact"/>
              <w:ind w:firstLine="440"/>
              <w:rPr>
                <w:rFonts w:ascii="宋体" w:hAnsi="宋体" w:cs="宋体"/>
                <w:b w:val="0"/>
                <w:bCs/>
                <w:kern w:val="0"/>
                <w:sz w:val="22"/>
                <w:szCs w:val="15"/>
              </w:rPr>
            </w:pPr>
            <w:r>
              <w:rPr>
                <w:rFonts w:ascii="宋体" w:hAnsi="宋体" w:cs="宋体" w:hint="eastAsia"/>
                <w:b w:val="0"/>
                <w:bCs/>
                <w:kern w:val="0"/>
                <w:sz w:val="22"/>
                <w:szCs w:val="15"/>
              </w:rPr>
              <w:t>1</w:t>
            </w:r>
            <w:r>
              <w:rPr>
                <w:rFonts w:ascii="宋体" w:hAnsi="宋体" w:cs="宋体" w:hint="eastAsia"/>
                <w:b w:val="0"/>
                <w:bCs/>
                <w:kern w:val="0"/>
                <w:sz w:val="22"/>
                <w:szCs w:val="15"/>
              </w:rPr>
              <w:t>、算术性修正后的最终报价：</w:t>
            </w:r>
          </w:p>
          <w:p w:rsidR="00302476" w:rsidRDefault="00143B8C">
            <w:pPr>
              <w:spacing w:line="400" w:lineRule="exact"/>
              <w:ind w:firstLineChars="150" w:firstLine="330"/>
              <w:rPr>
                <w:rFonts w:ascii="宋体" w:hAnsi="宋体" w:cs="宋体"/>
                <w:b w:val="0"/>
                <w:bCs/>
                <w:kern w:val="0"/>
                <w:sz w:val="22"/>
                <w:szCs w:val="15"/>
              </w:rPr>
            </w:pPr>
            <w:r>
              <w:rPr>
                <w:rFonts w:ascii="宋体" w:hAnsi="宋体" w:cs="宋体" w:hint="eastAsia"/>
                <w:b w:val="0"/>
                <w:bCs/>
                <w:kern w:val="0"/>
                <w:sz w:val="22"/>
                <w:szCs w:val="15"/>
              </w:rPr>
              <w:t>若存在算术性修正</w:t>
            </w:r>
            <w:r>
              <w:rPr>
                <w:rFonts w:ascii="宋体" w:hAnsi="宋体" w:cs="宋体" w:hint="eastAsia"/>
                <w:b w:val="0"/>
                <w:bCs/>
                <w:kern w:val="0"/>
                <w:sz w:val="22"/>
                <w:szCs w:val="15"/>
              </w:rPr>
              <w:t>,</w:t>
            </w:r>
            <w:r>
              <w:rPr>
                <w:rFonts w:ascii="宋体" w:hAnsi="宋体" w:cs="宋体" w:hint="eastAsia"/>
                <w:b w:val="0"/>
                <w:bCs/>
                <w:kern w:val="0"/>
                <w:sz w:val="22"/>
                <w:szCs w:val="15"/>
              </w:rPr>
              <w:t>应按修正后的有效报价作为评审报价参与报价评分。</w:t>
            </w:r>
          </w:p>
          <w:p w:rsidR="00302476" w:rsidRDefault="00143B8C" w:rsidP="00432A10">
            <w:pPr>
              <w:spacing w:line="400" w:lineRule="exact"/>
              <w:ind w:firstLine="440"/>
              <w:rPr>
                <w:rFonts w:ascii="宋体" w:hAnsi="宋体" w:cs="宋体"/>
                <w:b w:val="0"/>
                <w:bCs/>
                <w:kern w:val="0"/>
                <w:sz w:val="22"/>
                <w:szCs w:val="15"/>
              </w:rPr>
            </w:pPr>
            <w:r>
              <w:rPr>
                <w:rFonts w:ascii="宋体" w:hAnsi="宋体" w:cs="宋体" w:hint="eastAsia"/>
                <w:b w:val="0"/>
                <w:bCs/>
                <w:kern w:val="0"/>
                <w:sz w:val="22"/>
                <w:szCs w:val="15"/>
              </w:rPr>
              <w:t>2</w:t>
            </w:r>
            <w:r>
              <w:rPr>
                <w:rFonts w:ascii="宋体" w:hAnsi="宋体" w:cs="宋体" w:hint="eastAsia"/>
                <w:b w:val="0"/>
                <w:bCs/>
                <w:kern w:val="0"/>
                <w:sz w:val="22"/>
                <w:szCs w:val="15"/>
              </w:rPr>
              <w:t>、价格扣除后的评审报价：</w:t>
            </w:r>
          </w:p>
          <w:p w:rsidR="00302476" w:rsidRDefault="00143B8C">
            <w:pPr>
              <w:spacing w:line="400" w:lineRule="exact"/>
              <w:ind w:firstLineChars="150" w:firstLine="330"/>
              <w:rPr>
                <w:rFonts w:ascii="宋体" w:hAnsi="宋体" w:cs="仿宋"/>
                <w:b w:val="0"/>
                <w:bCs/>
                <w:sz w:val="22"/>
                <w:szCs w:val="15"/>
              </w:rPr>
            </w:pPr>
            <w:r>
              <w:rPr>
                <w:rFonts w:ascii="宋体" w:hAnsi="宋体" w:cs="宋体" w:hint="eastAsia"/>
                <w:b w:val="0"/>
                <w:bCs/>
                <w:kern w:val="0"/>
                <w:sz w:val="22"/>
                <w:szCs w:val="15"/>
              </w:rPr>
              <w:t>对符合条件的小微型企业（监狱企业、残疾人福利性单位），在报价评分时给予</w:t>
            </w:r>
            <w:r>
              <w:rPr>
                <w:rFonts w:ascii="宋体" w:hAnsi="宋体" w:cs="宋体" w:hint="eastAsia"/>
                <w:b w:val="0"/>
                <w:bCs/>
                <w:kern w:val="0"/>
                <w:sz w:val="22"/>
                <w:szCs w:val="15"/>
              </w:rPr>
              <w:t>10%</w:t>
            </w:r>
            <w:r>
              <w:rPr>
                <w:rFonts w:ascii="宋体" w:hAnsi="宋体" w:cs="宋体" w:hint="eastAsia"/>
                <w:b w:val="0"/>
                <w:bCs/>
                <w:kern w:val="0"/>
                <w:sz w:val="22"/>
                <w:szCs w:val="15"/>
              </w:rPr>
              <w:t>的扣除，用扣除后的报价作为评审报价参与报价评分。若同时存在算术性修正，应在算术修正后的报价基础上进行优惠报价的扣除。</w:t>
            </w:r>
          </w:p>
          <w:p w:rsidR="00302476" w:rsidRDefault="00143B8C">
            <w:pPr>
              <w:spacing w:line="400" w:lineRule="exact"/>
              <w:ind w:firstLineChars="150" w:firstLine="330"/>
              <w:rPr>
                <w:rFonts w:ascii="宋体" w:hAnsi="宋体" w:cs="宋体"/>
                <w:b w:val="0"/>
                <w:bCs/>
                <w:kern w:val="0"/>
                <w:sz w:val="22"/>
                <w:szCs w:val="15"/>
              </w:rPr>
            </w:pPr>
            <w:r>
              <w:rPr>
                <w:rFonts w:ascii="宋体" w:hAnsi="宋体" w:cs="宋体" w:hint="eastAsia"/>
                <w:b w:val="0"/>
                <w:bCs/>
                <w:kern w:val="0"/>
                <w:sz w:val="22"/>
                <w:szCs w:val="15"/>
              </w:rPr>
              <w:t>注：以上价格扣除不重复享受。</w:t>
            </w:r>
          </w:p>
          <w:p w:rsidR="00302476" w:rsidRDefault="00143B8C" w:rsidP="00432A10">
            <w:pPr>
              <w:spacing w:line="400" w:lineRule="exact"/>
              <w:ind w:firstLine="440"/>
              <w:rPr>
                <w:rFonts w:ascii="宋体" w:hAnsi="宋体" w:cs="宋体"/>
                <w:b w:val="0"/>
                <w:bCs/>
                <w:kern w:val="0"/>
                <w:sz w:val="22"/>
                <w:szCs w:val="15"/>
              </w:rPr>
            </w:pPr>
            <w:r>
              <w:rPr>
                <w:rFonts w:ascii="宋体" w:hAnsi="宋体" w:cs="宋体" w:hint="eastAsia"/>
                <w:b w:val="0"/>
                <w:bCs/>
                <w:kern w:val="0"/>
                <w:sz w:val="22"/>
                <w:szCs w:val="15"/>
              </w:rPr>
              <w:t>3</w:t>
            </w:r>
            <w:r>
              <w:rPr>
                <w:rFonts w:ascii="宋体" w:hAnsi="宋体" w:cs="宋体" w:hint="eastAsia"/>
                <w:b w:val="0"/>
                <w:bCs/>
                <w:kern w:val="0"/>
                <w:sz w:val="22"/>
                <w:szCs w:val="15"/>
              </w:rPr>
              <w:t>、不存在算术性修正和价格扣除情形的最终报价即为评审报价。</w:t>
            </w:r>
          </w:p>
          <w:p w:rsidR="00302476" w:rsidRDefault="00143B8C" w:rsidP="00432A10">
            <w:pPr>
              <w:spacing w:line="400" w:lineRule="exact"/>
              <w:ind w:firstLine="440"/>
              <w:rPr>
                <w:rFonts w:ascii="宋体" w:hAnsi="宋体" w:cs="宋体"/>
                <w:b w:val="0"/>
                <w:bCs/>
                <w:kern w:val="0"/>
                <w:sz w:val="22"/>
                <w:szCs w:val="15"/>
              </w:rPr>
            </w:pPr>
            <w:r>
              <w:rPr>
                <w:rFonts w:ascii="宋体" w:hAnsi="宋体" w:cs="宋体" w:hint="eastAsia"/>
                <w:b w:val="0"/>
                <w:bCs/>
                <w:kern w:val="0"/>
                <w:sz w:val="22"/>
                <w:szCs w:val="15"/>
              </w:rPr>
              <w:t>二、评审基准价：</w:t>
            </w:r>
          </w:p>
          <w:p w:rsidR="00302476" w:rsidRDefault="00143B8C">
            <w:pPr>
              <w:spacing w:line="400" w:lineRule="exact"/>
              <w:ind w:firstLine="440"/>
              <w:rPr>
                <w:rFonts w:ascii="宋体" w:hAnsi="宋体" w:cs="宋体"/>
                <w:b w:val="0"/>
                <w:bCs/>
                <w:kern w:val="0"/>
                <w:sz w:val="22"/>
                <w:szCs w:val="15"/>
              </w:rPr>
            </w:pPr>
            <w:r>
              <w:rPr>
                <w:rFonts w:ascii="宋体" w:hAnsi="宋体" w:cs="宋体" w:hint="eastAsia"/>
                <w:b w:val="0"/>
                <w:bCs/>
                <w:kern w:val="0"/>
                <w:sz w:val="22"/>
                <w:szCs w:val="15"/>
              </w:rPr>
              <w:t>满足竞争性磋商文件要求且评审报价最低的评审报价即为评审基准价。</w:t>
            </w:r>
          </w:p>
          <w:p w:rsidR="00302476" w:rsidRDefault="00143B8C" w:rsidP="00432A10">
            <w:pPr>
              <w:spacing w:line="400" w:lineRule="exact"/>
              <w:ind w:firstLine="440"/>
              <w:rPr>
                <w:rFonts w:ascii="宋体" w:hAnsi="宋体" w:cs="仿宋"/>
                <w:b w:val="0"/>
                <w:bCs/>
                <w:sz w:val="22"/>
                <w:szCs w:val="15"/>
              </w:rPr>
            </w:pPr>
            <w:r>
              <w:rPr>
                <w:rFonts w:ascii="宋体" w:hAnsi="宋体" w:cs="仿宋" w:hint="eastAsia"/>
                <w:b w:val="0"/>
                <w:bCs/>
                <w:sz w:val="22"/>
                <w:szCs w:val="15"/>
              </w:rPr>
              <w:t>三、报价得分计算（保留小数点后两位）：</w:t>
            </w:r>
          </w:p>
          <w:p w:rsidR="00302476" w:rsidRDefault="00143B8C" w:rsidP="00432A10">
            <w:pPr>
              <w:spacing w:line="400" w:lineRule="exact"/>
              <w:ind w:leftChars="150" w:left="542" w:firstLineChars="50" w:firstLine="110"/>
              <w:rPr>
                <w:rFonts w:ascii="宋体" w:hAnsi="宋体" w:cs="仿宋"/>
                <w:b w:val="0"/>
                <w:bCs/>
                <w:sz w:val="22"/>
                <w:szCs w:val="15"/>
              </w:rPr>
            </w:pPr>
            <w:r>
              <w:rPr>
                <w:rFonts w:ascii="宋体" w:hAnsi="宋体" w:cs="仿宋" w:hint="eastAsia"/>
                <w:b w:val="0"/>
                <w:bCs/>
                <w:sz w:val="22"/>
                <w:szCs w:val="15"/>
              </w:rPr>
              <w:t>报价得分＝（</w:t>
            </w:r>
            <w:r>
              <w:rPr>
                <w:rFonts w:ascii="宋体" w:hAnsi="宋体" w:cs="宋体" w:hint="eastAsia"/>
                <w:b w:val="0"/>
                <w:bCs/>
                <w:kern w:val="0"/>
                <w:sz w:val="22"/>
                <w:szCs w:val="15"/>
              </w:rPr>
              <w:t>评审基准价</w:t>
            </w:r>
            <w:r>
              <w:rPr>
                <w:rFonts w:ascii="宋体" w:hAnsi="宋体" w:cs="宋体" w:hint="eastAsia"/>
                <w:b w:val="0"/>
                <w:bCs/>
                <w:kern w:val="0"/>
                <w:sz w:val="22"/>
                <w:szCs w:val="15"/>
              </w:rPr>
              <w:t>/</w:t>
            </w:r>
            <w:r>
              <w:rPr>
                <w:rFonts w:ascii="宋体" w:hAnsi="宋体" w:cs="宋体" w:hint="eastAsia"/>
                <w:b w:val="0"/>
                <w:bCs/>
                <w:kern w:val="0"/>
                <w:sz w:val="22"/>
                <w:szCs w:val="15"/>
              </w:rPr>
              <w:t>评审报价）</w:t>
            </w:r>
            <w:r>
              <w:rPr>
                <w:rFonts w:ascii="宋体" w:hAnsi="宋体" w:cs="仿宋" w:hint="eastAsia"/>
                <w:b w:val="0"/>
                <w:bCs/>
                <w:sz w:val="22"/>
                <w:szCs w:val="15"/>
              </w:rPr>
              <w:t>×</w:t>
            </w:r>
            <w:r>
              <w:rPr>
                <w:rFonts w:ascii="宋体" w:hAnsi="宋体" w:cs="仿宋" w:hint="eastAsia"/>
                <w:b w:val="0"/>
                <w:bCs/>
                <w:sz w:val="22"/>
                <w:szCs w:val="15"/>
              </w:rPr>
              <w:t>10</w:t>
            </w:r>
          </w:p>
          <w:p w:rsidR="00302476" w:rsidRDefault="00143B8C" w:rsidP="00432A10">
            <w:pPr>
              <w:spacing w:line="400" w:lineRule="exact"/>
              <w:ind w:firstLine="440"/>
              <w:rPr>
                <w:rFonts w:ascii="宋体" w:hAnsi="宋体" w:cs="仿宋"/>
                <w:b w:val="0"/>
                <w:bCs/>
                <w:sz w:val="22"/>
                <w:szCs w:val="15"/>
              </w:rPr>
            </w:pPr>
            <w:r>
              <w:rPr>
                <w:rFonts w:ascii="宋体" w:hAnsi="宋体" w:cs="仿宋" w:hint="eastAsia"/>
                <w:b w:val="0"/>
                <w:bCs/>
                <w:sz w:val="22"/>
                <w:szCs w:val="15"/>
              </w:rPr>
              <w:t>四、供应商最终报价超出项目预算金额的，该项不得分。</w:t>
            </w:r>
          </w:p>
        </w:tc>
      </w:tr>
      <w:tr w:rsidR="00302476">
        <w:trPr>
          <w:trHeight w:val="342"/>
          <w:jc w:val="center"/>
        </w:trPr>
        <w:tc>
          <w:tcPr>
            <w:tcW w:w="817" w:type="dxa"/>
            <w:vMerge w:val="restart"/>
            <w:vAlign w:val="center"/>
          </w:tcPr>
          <w:p w:rsidR="00302476" w:rsidRDefault="00143B8C">
            <w:pPr>
              <w:spacing w:line="400" w:lineRule="exact"/>
              <w:ind w:firstLineChars="0" w:firstLine="0"/>
              <w:rPr>
                <w:rFonts w:ascii="宋体" w:hAnsi="宋体" w:cs="仿宋"/>
                <w:b w:val="0"/>
                <w:bCs/>
                <w:sz w:val="22"/>
                <w:szCs w:val="15"/>
              </w:rPr>
            </w:pPr>
            <w:r>
              <w:rPr>
                <w:rFonts w:ascii="宋体" w:hAnsi="宋体" w:cs="仿宋" w:hint="eastAsia"/>
                <w:b w:val="0"/>
                <w:bCs/>
                <w:sz w:val="22"/>
                <w:szCs w:val="15"/>
              </w:rPr>
              <w:t>商务部分</w:t>
            </w:r>
          </w:p>
        </w:tc>
        <w:tc>
          <w:tcPr>
            <w:tcW w:w="709" w:type="dxa"/>
            <w:vMerge w:val="restart"/>
            <w:vAlign w:val="center"/>
          </w:tcPr>
          <w:p w:rsidR="00302476" w:rsidRDefault="00143B8C">
            <w:pPr>
              <w:spacing w:line="400" w:lineRule="exact"/>
              <w:ind w:firstLineChars="0" w:firstLine="0"/>
              <w:rPr>
                <w:rFonts w:ascii="宋体" w:hAnsi="宋体" w:cs="仿宋"/>
                <w:b w:val="0"/>
                <w:bCs/>
                <w:sz w:val="22"/>
                <w:szCs w:val="15"/>
              </w:rPr>
            </w:pPr>
            <w:r>
              <w:rPr>
                <w:rFonts w:ascii="宋体" w:hAnsi="宋体" w:cs="仿宋" w:hint="eastAsia"/>
                <w:b w:val="0"/>
                <w:bCs/>
                <w:sz w:val="22"/>
                <w:szCs w:val="15"/>
              </w:rPr>
              <w:t>满分</w:t>
            </w:r>
            <w:r>
              <w:rPr>
                <w:rFonts w:ascii="宋体" w:hAnsi="宋体" w:cs="仿宋"/>
                <w:b w:val="0"/>
                <w:bCs/>
                <w:sz w:val="22"/>
                <w:szCs w:val="15"/>
              </w:rPr>
              <w:t>30</w:t>
            </w:r>
            <w:r>
              <w:rPr>
                <w:rFonts w:ascii="宋体" w:hAnsi="宋体" w:cs="仿宋" w:hint="eastAsia"/>
                <w:b w:val="0"/>
                <w:bCs/>
                <w:sz w:val="22"/>
                <w:szCs w:val="15"/>
              </w:rPr>
              <w:t>分</w:t>
            </w:r>
          </w:p>
        </w:tc>
        <w:tc>
          <w:tcPr>
            <w:tcW w:w="1730" w:type="dxa"/>
            <w:vAlign w:val="center"/>
          </w:tcPr>
          <w:p w:rsidR="00302476" w:rsidRDefault="00143B8C">
            <w:pPr>
              <w:spacing w:line="400" w:lineRule="exact"/>
              <w:ind w:firstLineChars="0" w:firstLine="0"/>
              <w:rPr>
                <w:rFonts w:ascii="宋体" w:hAnsi="宋体" w:cs="仿宋"/>
                <w:b w:val="0"/>
                <w:bCs/>
                <w:sz w:val="22"/>
                <w:szCs w:val="15"/>
              </w:rPr>
            </w:pPr>
            <w:r>
              <w:rPr>
                <w:rFonts w:hint="eastAsia"/>
                <w:b w:val="0"/>
                <w:bCs/>
                <w:sz w:val="22"/>
                <w:szCs w:val="22"/>
              </w:rPr>
              <w:t>项目负责人</w:t>
            </w:r>
            <w:r>
              <w:rPr>
                <w:rFonts w:ascii="宋体" w:hAnsi="宋体" w:cs="仿宋" w:hint="eastAsia"/>
                <w:b w:val="0"/>
                <w:bCs/>
                <w:sz w:val="22"/>
                <w:szCs w:val="15"/>
              </w:rPr>
              <w:t>(</w:t>
            </w:r>
            <w:r>
              <w:rPr>
                <w:rFonts w:ascii="宋体" w:hAnsi="宋体" w:cs="仿宋" w:hint="eastAsia"/>
                <w:b w:val="0"/>
                <w:bCs/>
                <w:sz w:val="22"/>
                <w:szCs w:val="15"/>
              </w:rPr>
              <w:t>满分</w:t>
            </w:r>
            <w:r>
              <w:rPr>
                <w:rFonts w:ascii="宋体" w:hAnsi="宋体" w:cs="仿宋"/>
                <w:b w:val="0"/>
                <w:bCs/>
                <w:sz w:val="22"/>
                <w:szCs w:val="15"/>
              </w:rPr>
              <w:t>5</w:t>
            </w:r>
            <w:r>
              <w:rPr>
                <w:rFonts w:ascii="宋体" w:hAnsi="宋体" w:cs="仿宋" w:hint="eastAsia"/>
                <w:b w:val="0"/>
                <w:bCs/>
                <w:sz w:val="22"/>
                <w:szCs w:val="15"/>
              </w:rPr>
              <w:t>分</w:t>
            </w:r>
            <w:r>
              <w:rPr>
                <w:rFonts w:ascii="宋体" w:hAnsi="宋体" w:cs="仿宋" w:hint="eastAsia"/>
                <w:b w:val="0"/>
                <w:bCs/>
                <w:sz w:val="22"/>
                <w:szCs w:val="15"/>
              </w:rPr>
              <w:t>)</w:t>
            </w:r>
          </w:p>
        </w:tc>
        <w:tc>
          <w:tcPr>
            <w:tcW w:w="6824" w:type="dxa"/>
          </w:tcPr>
          <w:p w:rsidR="00302476" w:rsidRDefault="00143B8C" w:rsidP="00432A10">
            <w:pPr>
              <w:tabs>
                <w:tab w:val="left" w:pos="1395"/>
              </w:tabs>
              <w:spacing w:line="400" w:lineRule="exact"/>
              <w:ind w:firstLine="440"/>
              <w:rPr>
                <w:b w:val="0"/>
                <w:bCs/>
                <w:sz w:val="22"/>
                <w:szCs w:val="22"/>
                <w:lang w:eastAsia="zh-Hans"/>
              </w:rPr>
            </w:pPr>
            <w:r>
              <w:rPr>
                <w:b w:val="0"/>
                <w:bCs/>
                <w:sz w:val="22"/>
                <w:szCs w:val="22"/>
              </w:rPr>
              <w:t>1</w:t>
            </w:r>
            <w:r>
              <w:rPr>
                <w:rFonts w:hint="eastAsia"/>
                <w:b w:val="0"/>
                <w:bCs/>
                <w:sz w:val="22"/>
                <w:szCs w:val="22"/>
              </w:rPr>
              <w:t>、</w:t>
            </w:r>
            <w:r>
              <w:rPr>
                <w:rFonts w:hint="eastAsia"/>
                <w:b w:val="0"/>
                <w:bCs/>
                <w:sz w:val="22"/>
                <w:szCs w:val="22"/>
                <w:lang w:eastAsia="zh-Hans"/>
              </w:rPr>
              <w:t>项目负责人应具备一级注册计量师证书</w:t>
            </w:r>
            <w:r>
              <w:rPr>
                <w:rFonts w:hint="eastAsia"/>
                <w:b w:val="0"/>
                <w:bCs/>
                <w:sz w:val="22"/>
                <w:szCs w:val="22"/>
              </w:rPr>
              <w:t>和高级职称</w:t>
            </w:r>
            <w:r>
              <w:rPr>
                <w:rFonts w:hint="eastAsia"/>
                <w:b w:val="0"/>
                <w:bCs/>
                <w:sz w:val="22"/>
                <w:szCs w:val="22"/>
                <w:lang w:eastAsia="zh-Hans"/>
              </w:rPr>
              <w:t>得</w:t>
            </w:r>
            <w:r>
              <w:rPr>
                <w:b w:val="0"/>
                <w:bCs/>
                <w:sz w:val="22"/>
                <w:szCs w:val="22"/>
                <w:lang w:eastAsia="zh-Hans"/>
              </w:rPr>
              <w:t>5</w:t>
            </w:r>
            <w:r>
              <w:rPr>
                <w:rFonts w:hint="eastAsia"/>
                <w:b w:val="0"/>
                <w:bCs/>
                <w:sz w:val="22"/>
                <w:szCs w:val="22"/>
                <w:lang w:eastAsia="zh-Hans"/>
              </w:rPr>
              <w:t>分</w:t>
            </w:r>
            <w:r>
              <w:rPr>
                <w:rFonts w:hint="eastAsia"/>
                <w:b w:val="0"/>
                <w:bCs/>
                <w:sz w:val="22"/>
                <w:szCs w:val="22"/>
              </w:rPr>
              <w:t>；</w:t>
            </w:r>
          </w:p>
          <w:p w:rsidR="00302476" w:rsidRDefault="00143B8C" w:rsidP="00432A10">
            <w:pPr>
              <w:tabs>
                <w:tab w:val="left" w:pos="1395"/>
              </w:tabs>
              <w:spacing w:line="400" w:lineRule="exact"/>
              <w:ind w:firstLine="440"/>
              <w:rPr>
                <w:rFonts w:ascii="宋体" w:hAnsi="宋体" w:cs="宋体"/>
                <w:b w:val="0"/>
                <w:bCs/>
                <w:kern w:val="0"/>
                <w:sz w:val="22"/>
                <w:szCs w:val="15"/>
              </w:rPr>
            </w:pPr>
            <w:r>
              <w:rPr>
                <w:rFonts w:ascii="宋体" w:hAnsi="宋体" w:cstheme="minorEastAsia" w:hint="eastAsia"/>
                <w:b w:val="0"/>
                <w:bCs/>
                <w:color w:val="000000" w:themeColor="text1"/>
                <w:sz w:val="22"/>
                <w:szCs w:val="15"/>
              </w:rPr>
              <w:t>证明材料：</w:t>
            </w:r>
            <w:r>
              <w:rPr>
                <w:b w:val="0"/>
                <w:bCs/>
                <w:sz w:val="22"/>
                <w:szCs w:val="22"/>
              </w:rPr>
              <w:t>须提供上述人员相关证书扫描件以</w:t>
            </w:r>
            <w:proofErr w:type="gramStart"/>
            <w:r>
              <w:rPr>
                <w:b w:val="0"/>
                <w:bCs/>
                <w:sz w:val="22"/>
                <w:szCs w:val="22"/>
              </w:rPr>
              <w:t>及至本</w:t>
            </w:r>
            <w:proofErr w:type="gramEnd"/>
            <w:r>
              <w:rPr>
                <w:b w:val="0"/>
                <w:bCs/>
                <w:sz w:val="22"/>
                <w:szCs w:val="22"/>
              </w:rPr>
              <w:t>项目投标截止之日前</w:t>
            </w:r>
            <w:r>
              <w:rPr>
                <w:b w:val="0"/>
                <w:bCs/>
                <w:sz w:val="22"/>
                <w:szCs w:val="22"/>
              </w:rPr>
              <w:t>6</w:t>
            </w:r>
            <w:r>
              <w:rPr>
                <w:b w:val="0"/>
                <w:bCs/>
                <w:sz w:val="22"/>
                <w:szCs w:val="22"/>
              </w:rPr>
              <w:t>个月在投标单位购买社保的证明文件，否则不得分。</w:t>
            </w:r>
          </w:p>
        </w:tc>
      </w:tr>
      <w:tr w:rsidR="00302476">
        <w:trPr>
          <w:trHeight w:val="342"/>
          <w:jc w:val="center"/>
        </w:trPr>
        <w:tc>
          <w:tcPr>
            <w:tcW w:w="817" w:type="dxa"/>
            <w:vMerge/>
            <w:vAlign w:val="center"/>
          </w:tcPr>
          <w:p w:rsidR="00302476" w:rsidRDefault="00302476" w:rsidP="00432A10">
            <w:pPr>
              <w:spacing w:line="400" w:lineRule="exact"/>
              <w:ind w:firstLine="440"/>
              <w:jc w:val="center"/>
              <w:rPr>
                <w:rFonts w:ascii="宋体" w:hAnsi="宋体" w:cs="仿宋"/>
                <w:b w:val="0"/>
                <w:bCs/>
                <w:sz w:val="22"/>
                <w:szCs w:val="15"/>
              </w:rPr>
            </w:pPr>
          </w:p>
        </w:tc>
        <w:tc>
          <w:tcPr>
            <w:tcW w:w="709" w:type="dxa"/>
            <w:vMerge/>
            <w:vAlign w:val="center"/>
          </w:tcPr>
          <w:p w:rsidR="00302476" w:rsidRDefault="00302476" w:rsidP="00432A10">
            <w:pPr>
              <w:spacing w:line="400" w:lineRule="exact"/>
              <w:ind w:firstLine="440"/>
              <w:jc w:val="center"/>
              <w:rPr>
                <w:rFonts w:ascii="宋体" w:hAnsi="宋体" w:cs="仿宋"/>
                <w:b w:val="0"/>
                <w:bCs/>
                <w:sz w:val="22"/>
                <w:szCs w:val="15"/>
              </w:rPr>
            </w:pPr>
          </w:p>
        </w:tc>
        <w:tc>
          <w:tcPr>
            <w:tcW w:w="1730" w:type="dxa"/>
            <w:vAlign w:val="center"/>
          </w:tcPr>
          <w:p w:rsidR="00302476" w:rsidRDefault="00143B8C">
            <w:pPr>
              <w:spacing w:line="400" w:lineRule="exact"/>
              <w:ind w:firstLineChars="0" w:firstLine="0"/>
              <w:rPr>
                <w:b w:val="0"/>
                <w:bCs/>
                <w:sz w:val="22"/>
                <w:szCs w:val="22"/>
              </w:rPr>
            </w:pPr>
            <w:r>
              <w:rPr>
                <w:rFonts w:hint="eastAsia"/>
                <w:b w:val="0"/>
                <w:bCs/>
                <w:sz w:val="22"/>
                <w:szCs w:val="22"/>
              </w:rPr>
              <w:t>安全管理人员</w:t>
            </w:r>
            <w:r>
              <w:rPr>
                <w:rFonts w:ascii="宋体" w:hAnsi="宋体" w:cs="仿宋" w:hint="eastAsia"/>
                <w:b w:val="0"/>
                <w:bCs/>
                <w:sz w:val="22"/>
                <w:szCs w:val="15"/>
              </w:rPr>
              <w:t>(</w:t>
            </w:r>
            <w:r>
              <w:rPr>
                <w:rFonts w:ascii="宋体" w:hAnsi="宋体" w:cs="仿宋" w:hint="eastAsia"/>
                <w:b w:val="0"/>
                <w:bCs/>
                <w:sz w:val="22"/>
                <w:szCs w:val="15"/>
              </w:rPr>
              <w:t>满分</w:t>
            </w:r>
            <w:r>
              <w:rPr>
                <w:rFonts w:ascii="宋体" w:hAnsi="宋体" w:cs="仿宋"/>
                <w:b w:val="0"/>
                <w:bCs/>
                <w:sz w:val="22"/>
                <w:szCs w:val="15"/>
              </w:rPr>
              <w:t>5</w:t>
            </w:r>
            <w:r>
              <w:rPr>
                <w:rFonts w:ascii="宋体" w:hAnsi="宋体" w:cs="仿宋" w:hint="eastAsia"/>
                <w:b w:val="0"/>
                <w:bCs/>
                <w:sz w:val="22"/>
                <w:szCs w:val="15"/>
              </w:rPr>
              <w:t>分</w:t>
            </w:r>
            <w:r>
              <w:rPr>
                <w:rFonts w:ascii="宋体" w:hAnsi="宋体" w:cs="仿宋" w:hint="eastAsia"/>
                <w:b w:val="0"/>
                <w:bCs/>
                <w:sz w:val="22"/>
                <w:szCs w:val="15"/>
              </w:rPr>
              <w:t>)</w:t>
            </w:r>
          </w:p>
        </w:tc>
        <w:tc>
          <w:tcPr>
            <w:tcW w:w="6824" w:type="dxa"/>
          </w:tcPr>
          <w:p w:rsidR="00302476" w:rsidRDefault="00143B8C">
            <w:pPr>
              <w:pStyle w:val="aa"/>
              <w:numPr>
                <w:ilvl w:val="0"/>
                <w:numId w:val="1"/>
              </w:numPr>
              <w:tabs>
                <w:tab w:val="left" w:pos="1395"/>
              </w:tabs>
              <w:spacing w:line="400" w:lineRule="exact"/>
              <w:ind w:firstLineChars="0"/>
              <w:rPr>
                <w:b w:val="0"/>
                <w:bCs/>
                <w:sz w:val="22"/>
                <w:szCs w:val="22"/>
              </w:rPr>
            </w:pPr>
            <w:r>
              <w:rPr>
                <w:rFonts w:hint="eastAsia"/>
                <w:b w:val="0"/>
                <w:bCs/>
                <w:sz w:val="22"/>
                <w:szCs w:val="22"/>
              </w:rPr>
              <w:t>项目安全管理人员应具有市级及以上应急管理部门颁发的安全生产知识和管理能力考核合格证书得</w:t>
            </w:r>
            <w:r>
              <w:rPr>
                <w:rFonts w:hint="eastAsia"/>
                <w:b w:val="0"/>
                <w:bCs/>
                <w:sz w:val="22"/>
                <w:szCs w:val="22"/>
              </w:rPr>
              <w:t>5</w:t>
            </w:r>
            <w:r>
              <w:rPr>
                <w:rFonts w:hint="eastAsia"/>
                <w:b w:val="0"/>
                <w:bCs/>
                <w:sz w:val="22"/>
                <w:szCs w:val="22"/>
              </w:rPr>
              <w:t>分；</w:t>
            </w:r>
          </w:p>
          <w:p w:rsidR="00302476" w:rsidRDefault="00143B8C" w:rsidP="00432A10">
            <w:pPr>
              <w:pStyle w:val="a3"/>
              <w:ind w:firstLine="440"/>
              <w:rPr>
                <w:b w:val="0"/>
                <w:bCs/>
                <w:sz w:val="22"/>
                <w:szCs w:val="22"/>
              </w:rPr>
            </w:pPr>
            <w:r>
              <w:rPr>
                <w:rFonts w:ascii="宋体" w:hAnsi="宋体" w:cstheme="minorEastAsia" w:hint="eastAsia"/>
                <w:b w:val="0"/>
                <w:bCs/>
                <w:color w:val="000000" w:themeColor="text1"/>
                <w:sz w:val="22"/>
                <w:szCs w:val="15"/>
              </w:rPr>
              <w:t>证明材料：</w:t>
            </w:r>
            <w:r>
              <w:rPr>
                <w:b w:val="0"/>
                <w:bCs/>
                <w:sz w:val="22"/>
                <w:szCs w:val="22"/>
              </w:rPr>
              <w:t>须提供上述人员相关证书扫描件以</w:t>
            </w:r>
            <w:proofErr w:type="gramStart"/>
            <w:r>
              <w:rPr>
                <w:b w:val="0"/>
                <w:bCs/>
                <w:sz w:val="22"/>
                <w:szCs w:val="22"/>
              </w:rPr>
              <w:t>及至本</w:t>
            </w:r>
            <w:proofErr w:type="gramEnd"/>
            <w:r>
              <w:rPr>
                <w:b w:val="0"/>
                <w:bCs/>
                <w:sz w:val="22"/>
                <w:szCs w:val="22"/>
              </w:rPr>
              <w:t>项目投标截止之日前</w:t>
            </w:r>
            <w:r>
              <w:rPr>
                <w:b w:val="0"/>
                <w:bCs/>
                <w:sz w:val="22"/>
                <w:szCs w:val="22"/>
              </w:rPr>
              <w:t>6</w:t>
            </w:r>
            <w:r>
              <w:rPr>
                <w:b w:val="0"/>
                <w:bCs/>
                <w:sz w:val="22"/>
                <w:szCs w:val="22"/>
              </w:rPr>
              <w:t>个月在投标单位购买社保的证明文件，否则不得分。</w:t>
            </w:r>
          </w:p>
        </w:tc>
      </w:tr>
      <w:tr w:rsidR="00302476">
        <w:trPr>
          <w:trHeight w:val="342"/>
          <w:jc w:val="center"/>
        </w:trPr>
        <w:tc>
          <w:tcPr>
            <w:tcW w:w="817" w:type="dxa"/>
            <w:vMerge/>
            <w:vAlign w:val="center"/>
          </w:tcPr>
          <w:p w:rsidR="00302476" w:rsidRDefault="00302476" w:rsidP="00432A10">
            <w:pPr>
              <w:spacing w:line="400" w:lineRule="exact"/>
              <w:ind w:firstLine="440"/>
              <w:jc w:val="center"/>
              <w:rPr>
                <w:rFonts w:ascii="宋体" w:hAnsi="宋体" w:cs="仿宋"/>
                <w:b w:val="0"/>
                <w:bCs/>
                <w:sz w:val="22"/>
                <w:szCs w:val="15"/>
              </w:rPr>
            </w:pPr>
          </w:p>
        </w:tc>
        <w:tc>
          <w:tcPr>
            <w:tcW w:w="709" w:type="dxa"/>
            <w:vMerge/>
            <w:vAlign w:val="center"/>
          </w:tcPr>
          <w:p w:rsidR="00302476" w:rsidRDefault="00302476" w:rsidP="00432A10">
            <w:pPr>
              <w:spacing w:line="400" w:lineRule="exact"/>
              <w:ind w:firstLine="440"/>
              <w:jc w:val="center"/>
              <w:rPr>
                <w:rFonts w:ascii="宋体" w:hAnsi="宋体" w:cs="仿宋"/>
                <w:b w:val="0"/>
                <w:bCs/>
                <w:sz w:val="22"/>
                <w:szCs w:val="15"/>
              </w:rPr>
            </w:pPr>
          </w:p>
        </w:tc>
        <w:tc>
          <w:tcPr>
            <w:tcW w:w="1730" w:type="dxa"/>
            <w:vAlign w:val="center"/>
          </w:tcPr>
          <w:p w:rsidR="00302476" w:rsidRDefault="00143B8C">
            <w:pPr>
              <w:spacing w:line="400" w:lineRule="exact"/>
              <w:ind w:firstLineChars="0" w:firstLine="0"/>
              <w:rPr>
                <w:rFonts w:ascii="宋体" w:hAnsi="宋体" w:cs="仿宋"/>
                <w:b w:val="0"/>
                <w:bCs/>
                <w:sz w:val="22"/>
                <w:szCs w:val="15"/>
              </w:rPr>
            </w:pPr>
            <w:r>
              <w:rPr>
                <w:rFonts w:hint="eastAsia"/>
                <w:b w:val="0"/>
                <w:bCs/>
                <w:sz w:val="22"/>
                <w:szCs w:val="22"/>
              </w:rPr>
              <w:t>投标人企业实力（满分</w:t>
            </w:r>
            <w:r>
              <w:rPr>
                <w:rFonts w:ascii="宋体" w:hAnsi="宋体" w:cs="宋体" w:hint="eastAsia"/>
                <w:b w:val="0"/>
                <w:bCs/>
                <w:sz w:val="22"/>
                <w:szCs w:val="15"/>
              </w:rPr>
              <w:t>1</w:t>
            </w:r>
            <w:r>
              <w:rPr>
                <w:rFonts w:ascii="宋体" w:hAnsi="宋体" w:cs="宋体"/>
                <w:b w:val="0"/>
                <w:bCs/>
                <w:sz w:val="22"/>
                <w:szCs w:val="15"/>
              </w:rPr>
              <w:t>0</w:t>
            </w:r>
            <w:r>
              <w:rPr>
                <w:rFonts w:ascii="宋体" w:hAnsi="宋体" w:cs="宋体" w:hint="eastAsia"/>
                <w:b w:val="0"/>
                <w:bCs/>
                <w:sz w:val="22"/>
                <w:szCs w:val="15"/>
              </w:rPr>
              <w:t>分）</w:t>
            </w:r>
          </w:p>
        </w:tc>
        <w:tc>
          <w:tcPr>
            <w:tcW w:w="6824" w:type="dxa"/>
          </w:tcPr>
          <w:p w:rsidR="00302476" w:rsidRDefault="00143B8C" w:rsidP="00432A10">
            <w:pPr>
              <w:ind w:firstLine="440"/>
              <w:rPr>
                <w:b w:val="0"/>
                <w:bCs/>
                <w:sz w:val="22"/>
                <w:szCs w:val="22"/>
              </w:rPr>
            </w:pPr>
            <w:r>
              <w:rPr>
                <w:b w:val="0"/>
                <w:bCs/>
                <w:sz w:val="22"/>
                <w:szCs w:val="22"/>
              </w:rPr>
              <w:t>1</w:t>
            </w:r>
            <w:r>
              <w:rPr>
                <w:rFonts w:hint="eastAsia"/>
                <w:b w:val="0"/>
                <w:bCs/>
                <w:sz w:val="22"/>
                <w:szCs w:val="22"/>
              </w:rPr>
              <w:t>、</w:t>
            </w:r>
            <w:r>
              <w:rPr>
                <w:rFonts w:hint="eastAsia"/>
                <w:b w:val="0"/>
                <w:bCs/>
                <w:sz w:val="22"/>
                <w:szCs w:val="22"/>
                <w:lang w:eastAsia="zh-Hans"/>
              </w:rPr>
              <w:t>本地化服务：</w:t>
            </w:r>
            <w:r>
              <w:rPr>
                <w:rFonts w:hint="eastAsia"/>
                <w:b w:val="0"/>
                <w:bCs/>
                <w:sz w:val="22"/>
                <w:szCs w:val="22"/>
              </w:rPr>
              <w:t>供应商</w:t>
            </w:r>
            <w:r>
              <w:rPr>
                <w:rFonts w:hint="eastAsia"/>
                <w:b w:val="0"/>
                <w:bCs/>
                <w:sz w:val="22"/>
                <w:szCs w:val="22"/>
                <w:lang w:eastAsia="zh-Hans"/>
              </w:rPr>
              <w:t>应在</w:t>
            </w:r>
            <w:r>
              <w:rPr>
                <w:rFonts w:hint="eastAsia"/>
                <w:b w:val="0"/>
                <w:bCs/>
                <w:sz w:val="22"/>
                <w:szCs w:val="22"/>
              </w:rPr>
              <w:t>甘肃</w:t>
            </w:r>
            <w:r>
              <w:rPr>
                <w:rFonts w:hint="eastAsia"/>
                <w:b w:val="0"/>
                <w:bCs/>
                <w:sz w:val="22"/>
                <w:szCs w:val="22"/>
                <w:lang w:eastAsia="zh-Hans"/>
              </w:rPr>
              <w:t>省设立有合法注册的全资分子公司得</w:t>
            </w:r>
            <w:r>
              <w:rPr>
                <w:b w:val="0"/>
                <w:bCs/>
                <w:sz w:val="22"/>
                <w:szCs w:val="22"/>
                <w:lang w:eastAsia="zh-Hans"/>
              </w:rPr>
              <w:t>5</w:t>
            </w:r>
            <w:r>
              <w:rPr>
                <w:rFonts w:hint="eastAsia"/>
                <w:b w:val="0"/>
                <w:bCs/>
                <w:sz w:val="22"/>
                <w:szCs w:val="22"/>
                <w:lang w:eastAsia="zh-Hans"/>
              </w:rPr>
              <w:t>分</w:t>
            </w:r>
            <w:r>
              <w:rPr>
                <w:rFonts w:hint="eastAsia"/>
                <w:b w:val="0"/>
                <w:bCs/>
                <w:sz w:val="22"/>
                <w:szCs w:val="22"/>
              </w:rPr>
              <w:t>；</w:t>
            </w:r>
          </w:p>
          <w:p w:rsidR="00302476" w:rsidRDefault="00143B8C" w:rsidP="00432A10">
            <w:pPr>
              <w:spacing w:line="400" w:lineRule="exact"/>
              <w:ind w:firstLine="440"/>
              <w:rPr>
                <w:rFonts w:ascii="宋体" w:hAnsi="宋体" w:cs="宋体"/>
                <w:b w:val="0"/>
                <w:bCs/>
                <w:kern w:val="0"/>
                <w:sz w:val="22"/>
                <w:szCs w:val="15"/>
              </w:rPr>
            </w:pPr>
            <w:r>
              <w:rPr>
                <w:b w:val="0"/>
                <w:bCs/>
                <w:sz w:val="22"/>
                <w:szCs w:val="22"/>
              </w:rPr>
              <w:t>2</w:t>
            </w:r>
            <w:r>
              <w:rPr>
                <w:rFonts w:hint="eastAsia"/>
                <w:b w:val="0"/>
                <w:bCs/>
                <w:sz w:val="22"/>
                <w:szCs w:val="22"/>
              </w:rPr>
              <w:t>、</w:t>
            </w:r>
            <w:r>
              <w:rPr>
                <w:rFonts w:hint="eastAsia"/>
                <w:b w:val="0"/>
                <w:bCs/>
                <w:sz w:val="22"/>
                <w:szCs w:val="22"/>
                <w:lang w:eastAsia="zh-Hans"/>
              </w:rPr>
              <w:t>企业荣誉资质：</w:t>
            </w:r>
            <w:r>
              <w:rPr>
                <w:rFonts w:hint="eastAsia"/>
                <w:b w:val="0"/>
                <w:bCs/>
                <w:sz w:val="22"/>
                <w:szCs w:val="22"/>
              </w:rPr>
              <w:t>供应商</w:t>
            </w:r>
            <w:r>
              <w:rPr>
                <w:rFonts w:hint="eastAsia"/>
                <w:b w:val="0"/>
                <w:bCs/>
                <w:sz w:val="22"/>
                <w:szCs w:val="22"/>
                <w:lang w:eastAsia="zh-Hans"/>
              </w:rPr>
              <w:t>具有</w:t>
            </w:r>
            <w:r>
              <w:rPr>
                <w:rFonts w:hint="eastAsia"/>
                <w:b w:val="0"/>
                <w:bCs/>
                <w:sz w:val="22"/>
                <w:szCs w:val="22"/>
                <w:lang w:eastAsia="zh-Hans"/>
              </w:rPr>
              <w:t>CNAS</w:t>
            </w:r>
            <w:r>
              <w:rPr>
                <w:rFonts w:hint="eastAsia"/>
                <w:b w:val="0"/>
                <w:bCs/>
                <w:sz w:val="22"/>
                <w:szCs w:val="22"/>
                <w:lang w:eastAsia="zh-Hans"/>
              </w:rPr>
              <w:t>、</w:t>
            </w:r>
            <w:r>
              <w:rPr>
                <w:rFonts w:hint="eastAsia"/>
                <w:b w:val="0"/>
                <w:bCs/>
                <w:sz w:val="22"/>
                <w:szCs w:val="22"/>
                <w:lang w:eastAsia="zh-Hans"/>
              </w:rPr>
              <w:t>CMA</w:t>
            </w:r>
            <w:r>
              <w:rPr>
                <w:rFonts w:hint="eastAsia"/>
                <w:b w:val="0"/>
                <w:bCs/>
                <w:sz w:val="22"/>
                <w:szCs w:val="22"/>
                <w:lang w:eastAsia="zh-Hans"/>
              </w:rPr>
              <w:t>资质得</w:t>
            </w:r>
            <w:r>
              <w:rPr>
                <w:rFonts w:hint="eastAsia"/>
                <w:b w:val="0"/>
                <w:bCs/>
                <w:sz w:val="22"/>
                <w:szCs w:val="22"/>
                <w:lang w:eastAsia="zh-Hans"/>
              </w:rPr>
              <w:t>5</w:t>
            </w:r>
            <w:r>
              <w:rPr>
                <w:rFonts w:hint="eastAsia"/>
                <w:b w:val="0"/>
                <w:bCs/>
                <w:sz w:val="22"/>
                <w:szCs w:val="22"/>
                <w:lang w:eastAsia="zh-Hans"/>
              </w:rPr>
              <w:t>分</w:t>
            </w:r>
            <w:r>
              <w:rPr>
                <w:rFonts w:hint="eastAsia"/>
                <w:b w:val="0"/>
                <w:bCs/>
                <w:sz w:val="22"/>
                <w:szCs w:val="22"/>
              </w:rPr>
              <w:t>；</w:t>
            </w:r>
          </w:p>
        </w:tc>
      </w:tr>
      <w:tr w:rsidR="00302476">
        <w:trPr>
          <w:trHeight w:val="342"/>
          <w:jc w:val="center"/>
        </w:trPr>
        <w:tc>
          <w:tcPr>
            <w:tcW w:w="817" w:type="dxa"/>
            <w:vMerge/>
            <w:vAlign w:val="center"/>
          </w:tcPr>
          <w:p w:rsidR="00302476" w:rsidRDefault="00302476" w:rsidP="00432A10">
            <w:pPr>
              <w:spacing w:line="400" w:lineRule="exact"/>
              <w:ind w:firstLine="440"/>
              <w:jc w:val="center"/>
              <w:rPr>
                <w:rFonts w:ascii="宋体" w:hAnsi="宋体" w:cs="仿宋"/>
                <w:b w:val="0"/>
                <w:bCs/>
                <w:sz w:val="22"/>
                <w:szCs w:val="15"/>
              </w:rPr>
            </w:pPr>
          </w:p>
        </w:tc>
        <w:tc>
          <w:tcPr>
            <w:tcW w:w="709" w:type="dxa"/>
            <w:vMerge/>
            <w:vAlign w:val="center"/>
          </w:tcPr>
          <w:p w:rsidR="00302476" w:rsidRDefault="00302476" w:rsidP="00432A10">
            <w:pPr>
              <w:spacing w:line="400" w:lineRule="exact"/>
              <w:ind w:firstLine="440"/>
              <w:jc w:val="center"/>
              <w:rPr>
                <w:rFonts w:ascii="宋体" w:hAnsi="宋体" w:cs="仿宋"/>
                <w:b w:val="0"/>
                <w:bCs/>
                <w:sz w:val="22"/>
                <w:szCs w:val="15"/>
              </w:rPr>
            </w:pPr>
          </w:p>
        </w:tc>
        <w:tc>
          <w:tcPr>
            <w:tcW w:w="1730" w:type="dxa"/>
            <w:vAlign w:val="center"/>
          </w:tcPr>
          <w:p w:rsidR="00302476" w:rsidRDefault="00143B8C">
            <w:pPr>
              <w:spacing w:line="300" w:lineRule="exact"/>
              <w:ind w:firstLineChars="0" w:firstLine="0"/>
              <w:rPr>
                <w:b w:val="0"/>
                <w:bCs/>
                <w:sz w:val="22"/>
                <w:szCs w:val="22"/>
              </w:rPr>
            </w:pPr>
            <w:r>
              <w:rPr>
                <w:rFonts w:ascii="宋体" w:hAnsi="宋体" w:cs="仿宋" w:hint="eastAsia"/>
                <w:b w:val="0"/>
                <w:bCs/>
                <w:sz w:val="22"/>
                <w:szCs w:val="15"/>
              </w:rPr>
              <w:t>业绩</w:t>
            </w:r>
            <w:r>
              <w:rPr>
                <w:rFonts w:ascii="宋体" w:hAnsi="宋体" w:cs="仿宋"/>
                <w:b w:val="0"/>
                <w:bCs/>
                <w:sz w:val="22"/>
                <w:szCs w:val="15"/>
              </w:rPr>
              <w:t>(</w:t>
            </w:r>
            <w:r>
              <w:rPr>
                <w:rFonts w:ascii="宋体" w:hAnsi="宋体" w:cs="仿宋"/>
                <w:b w:val="0"/>
                <w:bCs/>
                <w:sz w:val="22"/>
                <w:szCs w:val="15"/>
              </w:rPr>
              <w:t>满分</w:t>
            </w:r>
            <w:r>
              <w:rPr>
                <w:rFonts w:ascii="宋体" w:hAnsi="宋体" w:cs="仿宋"/>
                <w:b w:val="0"/>
                <w:bCs/>
                <w:sz w:val="22"/>
                <w:szCs w:val="15"/>
              </w:rPr>
              <w:t>10</w:t>
            </w:r>
            <w:r>
              <w:rPr>
                <w:rFonts w:ascii="宋体" w:hAnsi="宋体" w:cs="仿宋"/>
                <w:b w:val="0"/>
                <w:bCs/>
                <w:sz w:val="22"/>
                <w:szCs w:val="15"/>
              </w:rPr>
              <w:t>分</w:t>
            </w:r>
            <w:r>
              <w:rPr>
                <w:rFonts w:ascii="宋体" w:hAnsi="宋体" w:cs="仿宋"/>
                <w:b w:val="0"/>
                <w:bCs/>
                <w:sz w:val="22"/>
                <w:szCs w:val="15"/>
              </w:rPr>
              <w:t>)</w:t>
            </w:r>
          </w:p>
        </w:tc>
        <w:tc>
          <w:tcPr>
            <w:tcW w:w="6824" w:type="dxa"/>
          </w:tcPr>
          <w:p w:rsidR="00302476" w:rsidRDefault="00143B8C" w:rsidP="00432A10">
            <w:pPr>
              <w:spacing w:line="400" w:lineRule="exact"/>
              <w:ind w:firstLine="440"/>
              <w:rPr>
                <w:rFonts w:ascii="宋体" w:hAnsi="宋体" w:cs="仿宋"/>
                <w:b w:val="0"/>
                <w:bCs/>
                <w:sz w:val="22"/>
                <w:szCs w:val="15"/>
              </w:rPr>
            </w:pPr>
            <w:r>
              <w:rPr>
                <w:rFonts w:ascii="宋体" w:hAnsi="宋体" w:cs="仿宋" w:hint="eastAsia"/>
                <w:b w:val="0"/>
                <w:bCs/>
                <w:sz w:val="22"/>
                <w:szCs w:val="15"/>
              </w:rPr>
              <w:t>供应商具有仪器设备检定校准的项目经验，提供</w:t>
            </w:r>
            <w:r>
              <w:rPr>
                <w:rFonts w:ascii="宋体" w:hAnsi="宋体" w:cs="仿宋"/>
                <w:b w:val="0"/>
                <w:bCs/>
                <w:sz w:val="22"/>
                <w:szCs w:val="15"/>
              </w:rPr>
              <w:t>2020</w:t>
            </w:r>
            <w:r>
              <w:rPr>
                <w:rFonts w:ascii="宋体" w:hAnsi="宋体" w:cs="仿宋"/>
                <w:b w:val="0"/>
                <w:bCs/>
                <w:sz w:val="22"/>
                <w:szCs w:val="15"/>
              </w:rPr>
              <w:t>年至今</w:t>
            </w:r>
            <w:r>
              <w:rPr>
                <w:rFonts w:ascii="宋体" w:hAnsi="宋体" w:cs="仿宋" w:hint="eastAsia"/>
                <w:b w:val="0"/>
                <w:bCs/>
                <w:sz w:val="22"/>
                <w:szCs w:val="15"/>
              </w:rPr>
              <w:t>仪器设备检定校准项目证明材料，每提供一个项目的合同书或合同协议书、中标通知书等有效证明材料的，得</w:t>
            </w:r>
            <w:r>
              <w:rPr>
                <w:rFonts w:ascii="宋体" w:hAnsi="宋体" w:cs="仿宋"/>
                <w:b w:val="0"/>
                <w:bCs/>
                <w:sz w:val="22"/>
                <w:szCs w:val="15"/>
              </w:rPr>
              <w:t>2</w:t>
            </w:r>
            <w:r>
              <w:rPr>
                <w:rFonts w:ascii="宋体" w:hAnsi="宋体" w:cs="仿宋" w:hint="eastAsia"/>
                <w:b w:val="0"/>
                <w:bCs/>
                <w:sz w:val="22"/>
                <w:szCs w:val="15"/>
              </w:rPr>
              <w:t>分；本项最高得</w:t>
            </w:r>
            <w:r>
              <w:rPr>
                <w:rFonts w:ascii="宋体" w:hAnsi="宋体" w:cs="仿宋"/>
                <w:b w:val="0"/>
                <w:bCs/>
                <w:sz w:val="22"/>
                <w:szCs w:val="15"/>
              </w:rPr>
              <w:t>10</w:t>
            </w:r>
            <w:r>
              <w:rPr>
                <w:rFonts w:ascii="宋体" w:hAnsi="宋体" w:cs="仿宋"/>
                <w:b w:val="0"/>
                <w:bCs/>
                <w:sz w:val="22"/>
                <w:szCs w:val="15"/>
              </w:rPr>
              <w:t>分。</w:t>
            </w:r>
          </w:p>
          <w:p w:rsidR="00302476" w:rsidRDefault="00143B8C" w:rsidP="00432A10">
            <w:pPr>
              <w:ind w:firstLine="440"/>
              <w:rPr>
                <w:b w:val="0"/>
                <w:bCs/>
                <w:sz w:val="22"/>
                <w:szCs w:val="22"/>
              </w:rPr>
            </w:pPr>
            <w:r>
              <w:rPr>
                <w:rFonts w:ascii="宋体" w:hAnsi="宋体" w:cs="仿宋" w:hint="eastAsia"/>
                <w:b w:val="0"/>
                <w:bCs/>
                <w:sz w:val="22"/>
                <w:szCs w:val="15"/>
              </w:rPr>
              <w:t>注：同一合同下的多个子项目只能算一个项目业绩。</w:t>
            </w:r>
          </w:p>
        </w:tc>
      </w:tr>
      <w:tr w:rsidR="00302476">
        <w:trPr>
          <w:trHeight w:val="3296"/>
          <w:jc w:val="center"/>
        </w:trPr>
        <w:tc>
          <w:tcPr>
            <w:tcW w:w="817" w:type="dxa"/>
            <w:vMerge w:val="restart"/>
            <w:vAlign w:val="center"/>
          </w:tcPr>
          <w:p w:rsidR="00302476" w:rsidRDefault="00143B8C">
            <w:pPr>
              <w:spacing w:line="400" w:lineRule="exact"/>
              <w:ind w:firstLineChars="0" w:firstLine="0"/>
              <w:rPr>
                <w:rFonts w:ascii="宋体" w:hAnsi="宋体" w:cs="仿宋"/>
                <w:b w:val="0"/>
                <w:bCs/>
                <w:sz w:val="22"/>
                <w:szCs w:val="15"/>
              </w:rPr>
            </w:pPr>
            <w:r>
              <w:rPr>
                <w:rFonts w:ascii="宋体" w:hAnsi="宋体" w:cs="仿宋" w:hint="eastAsia"/>
                <w:b w:val="0"/>
                <w:bCs/>
                <w:sz w:val="22"/>
                <w:szCs w:val="15"/>
              </w:rPr>
              <w:lastRenderedPageBreak/>
              <w:t>技术及实力部分</w:t>
            </w:r>
          </w:p>
          <w:p w:rsidR="00302476" w:rsidRDefault="00302476" w:rsidP="00432A10">
            <w:pPr>
              <w:spacing w:line="400" w:lineRule="exact"/>
              <w:ind w:firstLine="440"/>
              <w:rPr>
                <w:rFonts w:ascii="宋体" w:hAnsi="宋体" w:cs="仿宋"/>
                <w:b w:val="0"/>
                <w:bCs/>
                <w:sz w:val="22"/>
                <w:szCs w:val="15"/>
              </w:rPr>
            </w:pPr>
          </w:p>
        </w:tc>
        <w:tc>
          <w:tcPr>
            <w:tcW w:w="709" w:type="dxa"/>
            <w:vMerge w:val="restart"/>
            <w:vAlign w:val="center"/>
          </w:tcPr>
          <w:p w:rsidR="00302476" w:rsidRDefault="00143B8C">
            <w:pPr>
              <w:spacing w:line="400" w:lineRule="exact"/>
              <w:ind w:firstLineChars="0" w:firstLine="0"/>
              <w:rPr>
                <w:rFonts w:ascii="宋体" w:hAnsi="宋体" w:cs="仿宋"/>
                <w:b w:val="0"/>
                <w:bCs/>
                <w:sz w:val="22"/>
                <w:szCs w:val="15"/>
              </w:rPr>
            </w:pPr>
            <w:r>
              <w:rPr>
                <w:rFonts w:ascii="宋体" w:hAnsi="宋体" w:cs="仿宋" w:hint="eastAsia"/>
                <w:b w:val="0"/>
                <w:bCs/>
                <w:sz w:val="22"/>
                <w:szCs w:val="15"/>
              </w:rPr>
              <w:t>满分</w:t>
            </w:r>
            <w:r>
              <w:rPr>
                <w:rFonts w:ascii="宋体" w:hAnsi="宋体" w:cs="仿宋"/>
                <w:b w:val="0"/>
                <w:bCs/>
                <w:sz w:val="22"/>
                <w:szCs w:val="15"/>
              </w:rPr>
              <w:t>60</w:t>
            </w:r>
            <w:r>
              <w:rPr>
                <w:rFonts w:ascii="宋体" w:hAnsi="宋体" w:cs="仿宋" w:hint="eastAsia"/>
                <w:b w:val="0"/>
                <w:bCs/>
                <w:sz w:val="22"/>
                <w:szCs w:val="15"/>
              </w:rPr>
              <w:t>分</w:t>
            </w:r>
          </w:p>
        </w:tc>
        <w:tc>
          <w:tcPr>
            <w:tcW w:w="1730" w:type="dxa"/>
            <w:vAlign w:val="center"/>
          </w:tcPr>
          <w:p w:rsidR="00302476" w:rsidRDefault="00143B8C">
            <w:pPr>
              <w:spacing w:line="400" w:lineRule="exact"/>
              <w:ind w:firstLineChars="0" w:firstLine="0"/>
              <w:rPr>
                <w:rFonts w:ascii="宋体" w:hAnsi="宋体" w:cs="仿宋"/>
                <w:b w:val="0"/>
                <w:bCs/>
                <w:sz w:val="22"/>
                <w:szCs w:val="15"/>
              </w:rPr>
            </w:pPr>
            <w:r>
              <w:rPr>
                <w:rFonts w:ascii="宋体" w:hAnsi="宋体" w:cs="仿宋" w:hint="eastAsia"/>
                <w:b w:val="0"/>
                <w:bCs/>
                <w:sz w:val="22"/>
                <w:szCs w:val="15"/>
              </w:rPr>
              <w:t>服务方案评审</w:t>
            </w:r>
            <w:r>
              <w:rPr>
                <w:rFonts w:ascii="宋体" w:hAnsi="宋体" w:cs="仿宋" w:hint="eastAsia"/>
                <w:b w:val="0"/>
                <w:bCs/>
                <w:sz w:val="22"/>
                <w:szCs w:val="15"/>
              </w:rPr>
              <w:t>(</w:t>
            </w:r>
            <w:r>
              <w:rPr>
                <w:rFonts w:ascii="宋体" w:hAnsi="宋体" w:cs="仿宋" w:hint="eastAsia"/>
                <w:b w:val="0"/>
                <w:bCs/>
                <w:sz w:val="22"/>
                <w:szCs w:val="15"/>
              </w:rPr>
              <w:t>满分</w:t>
            </w:r>
            <w:r>
              <w:rPr>
                <w:rFonts w:ascii="宋体" w:hAnsi="宋体" w:cs="仿宋"/>
                <w:b w:val="0"/>
                <w:bCs/>
                <w:sz w:val="22"/>
                <w:szCs w:val="15"/>
              </w:rPr>
              <w:t>30</w:t>
            </w:r>
            <w:r>
              <w:rPr>
                <w:rFonts w:ascii="宋体" w:hAnsi="宋体" w:cs="仿宋" w:hint="eastAsia"/>
                <w:b w:val="0"/>
                <w:bCs/>
                <w:sz w:val="22"/>
                <w:szCs w:val="15"/>
              </w:rPr>
              <w:t>分</w:t>
            </w:r>
            <w:r>
              <w:rPr>
                <w:rFonts w:ascii="宋体" w:hAnsi="宋体" w:cs="仿宋" w:hint="eastAsia"/>
                <w:b w:val="0"/>
                <w:bCs/>
                <w:sz w:val="22"/>
                <w:szCs w:val="15"/>
              </w:rPr>
              <w:t>)</w:t>
            </w:r>
          </w:p>
        </w:tc>
        <w:tc>
          <w:tcPr>
            <w:tcW w:w="6824" w:type="dxa"/>
          </w:tcPr>
          <w:p w:rsidR="00302476" w:rsidRDefault="00143B8C" w:rsidP="00432A10">
            <w:pPr>
              <w:spacing w:line="400" w:lineRule="exact"/>
              <w:ind w:firstLine="440"/>
              <w:rPr>
                <w:rFonts w:ascii="宋体" w:hAnsi="宋体" w:cs="仿宋"/>
                <w:b w:val="0"/>
                <w:bCs/>
                <w:sz w:val="22"/>
                <w:szCs w:val="15"/>
              </w:rPr>
            </w:pPr>
            <w:r>
              <w:rPr>
                <w:rFonts w:ascii="宋体" w:hAnsi="宋体" w:cs="仿宋" w:hint="eastAsia"/>
                <w:b w:val="0"/>
                <w:bCs/>
                <w:sz w:val="22"/>
                <w:szCs w:val="15"/>
              </w:rPr>
              <w:t>1</w:t>
            </w:r>
            <w:r>
              <w:rPr>
                <w:rFonts w:ascii="宋体" w:hAnsi="宋体" w:cs="仿宋" w:hint="eastAsia"/>
                <w:b w:val="0"/>
                <w:bCs/>
                <w:sz w:val="22"/>
                <w:szCs w:val="15"/>
              </w:rPr>
              <w:t>、提供了详细完整的服务方案，能够根据采购人的服务需求及时有效的提供相应服务，方案可操作性强、内容完整详实，有规范流程；工作措施具体且有针对性，工作部署全面的得</w:t>
            </w:r>
            <w:r>
              <w:rPr>
                <w:rFonts w:ascii="宋体" w:hAnsi="宋体" w:cs="仿宋"/>
                <w:b w:val="0"/>
                <w:bCs/>
                <w:sz w:val="22"/>
                <w:szCs w:val="15"/>
              </w:rPr>
              <w:t>30</w:t>
            </w:r>
            <w:r>
              <w:rPr>
                <w:rFonts w:ascii="宋体" w:hAnsi="宋体" w:cs="仿宋" w:hint="eastAsia"/>
                <w:b w:val="0"/>
                <w:bCs/>
                <w:sz w:val="22"/>
                <w:szCs w:val="15"/>
              </w:rPr>
              <w:t>分；</w:t>
            </w:r>
          </w:p>
          <w:p w:rsidR="00302476" w:rsidRDefault="00143B8C" w:rsidP="00432A10">
            <w:pPr>
              <w:spacing w:line="400" w:lineRule="exact"/>
              <w:ind w:firstLine="440"/>
              <w:rPr>
                <w:rFonts w:ascii="宋体" w:hAnsi="宋体" w:cs="仿宋"/>
                <w:b w:val="0"/>
                <w:bCs/>
                <w:sz w:val="22"/>
                <w:szCs w:val="15"/>
              </w:rPr>
            </w:pPr>
            <w:r>
              <w:rPr>
                <w:rFonts w:ascii="宋体" w:hAnsi="宋体" w:cs="仿宋" w:hint="eastAsia"/>
                <w:b w:val="0"/>
                <w:bCs/>
                <w:sz w:val="22"/>
                <w:szCs w:val="15"/>
              </w:rPr>
              <w:t>2</w:t>
            </w:r>
            <w:r>
              <w:rPr>
                <w:rFonts w:ascii="宋体" w:hAnsi="宋体" w:cs="仿宋" w:hint="eastAsia"/>
                <w:b w:val="0"/>
                <w:bCs/>
                <w:sz w:val="22"/>
                <w:szCs w:val="15"/>
              </w:rPr>
              <w:t>、提供了较为完整的服务方案，能够根据采购人的服务需求及时有效的提供相应服务，方案可操作性较强、内容较为完整详实，有规范流程；工作措施具体较有针对性，工作部署较为全面的得</w:t>
            </w:r>
            <w:r>
              <w:rPr>
                <w:rFonts w:ascii="宋体" w:hAnsi="宋体" w:cs="仿宋"/>
                <w:b w:val="0"/>
                <w:bCs/>
                <w:sz w:val="22"/>
                <w:szCs w:val="15"/>
              </w:rPr>
              <w:t>20</w:t>
            </w:r>
            <w:r>
              <w:rPr>
                <w:rFonts w:ascii="宋体" w:hAnsi="宋体" w:cs="仿宋" w:hint="eastAsia"/>
                <w:b w:val="0"/>
                <w:bCs/>
                <w:sz w:val="22"/>
                <w:szCs w:val="15"/>
              </w:rPr>
              <w:t>分；</w:t>
            </w:r>
          </w:p>
          <w:p w:rsidR="00302476" w:rsidRDefault="00143B8C" w:rsidP="00432A10">
            <w:pPr>
              <w:spacing w:line="400" w:lineRule="exact"/>
              <w:ind w:firstLine="440"/>
              <w:rPr>
                <w:rFonts w:ascii="宋体" w:hAnsi="宋体" w:cs="仿宋"/>
                <w:b w:val="0"/>
                <w:bCs/>
                <w:sz w:val="22"/>
                <w:szCs w:val="15"/>
              </w:rPr>
            </w:pPr>
            <w:r>
              <w:rPr>
                <w:rFonts w:ascii="宋体" w:hAnsi="宋体" w:cs="仿宋"/>
                <w:b w:val="0"/>
                <w:bCs/>
                <w:sz w:val="22"/>
                <w:szCs w:val="15"/>
              </w:rPr>
              <w:t>3</w:t>
            </w:r>
            <w:r>
              <w:rPr>
                <w:rFonts w:ascii="宋体" w:hAnsi="宋体" w:cs="仿宋" w:hint="eastAsia"/>
                <w:b w:val="0"/>
                <w:bCs/>
                <w:sz w:val="22"/>
                <w:szCs w:val="15"/>
              </w:rPr>
              <w:t>、提供的服务方案完整性较差，能够根据采购人的服务需求提供相应服务，但服务方案可操作性较差，保障流程规范较差；工作措施及工作部署存在瑕疵或漏洞的得</w:t>
            </w:r>
            <w:r>
              <w:rPr>
                <w:rFonts w:ascii="宋体" w:hAnsi="宋体" w:cs="仿宋"/>
                <w:b w:val="0"/>
                <w:bCs/>
                <w:sz w:val="22"/>
                <w:szCs w:val="15"/>
              </w:rPr>
              <w:t>10</w:t>
            </w:r>
            <w:r>
              <w:rPr>
                <w:rFonts w:ascii="宋体" w:hAnsi="宋体" w:cs="仿宋" w:hint="eastAsia"/>
                <w:b w:val="0"/>
                <w:bCs/>
                <w:sz w:val="22"/>
                <w:szCs w:val="15"/>
              </w:rPr>
              <w:t>分；</w:t>
            </w:r>
          </w:p>
          <w:p w:rsidR="00302476" w:rsidRDefault="00143B8C" w:rsidP="00432A10">
            <w:pPr>
              <w:spacing w:line="400" w:lineRule="exact"/>
              <w:ind w:firstLine="440"/>
              <w:rPr>
                <w:rFonts w:ascii="宋体" w:hAnsi="宋体" w:cs="仿宋"/>
                <w:b w:val="0"/>
                <w:bCs/>
                <w:sz w:val="22"/>
                <w:szCs w:val="15"/>
              </w:rPr>
            </w:pPr>
            <w:r>
              <w:rPr>
                <w:rFonts w:ascii="宋体" w:hAnsi="宋体" w:cs="仿宋"/>
                <w:b w:val="0"/>
                <w:bCs/>
                <w:sz w:val="22"/>
                <w:szCs w:val="15"/>
              </w:rPr>
              <w:t>4</w:t>
            </w:r>
            <w:r>
              <w:rPr>
                <w:rFonts w:ascii="宋体" w:hAnsi="宋体" w:cs="仿宋" w:hint="eastAsia"/>
                <w:b w:val="0"/>
                <w:bCs/>
                <w:sz w:val="22"/>
                <w:szCs w:val="15"/>
              </w:rPr>
              <w:t>、服务方案完整性差或较简略，服务计划内容差，保障流程规范、工作措施及工作部署</w:t>
            </w:r>
            <w:proofErr w:type="gramStart"/>
            <w:r>
              <w:rPr>
                <w:rFonts w:ascii="宋体" w:hAnsi="宋体" w:cs="仿宋" w:hint="eastAsia"/>
                <w:b w:val="0"/>
                <w:bCs/>
                <w:sz w:val="22"/>
                <w:szCs w:val="15"/>
              </w:rPr>
              <w:t>差存在</w:t>
            </w:r>
            <w:proofErr w:type="gramEnd"/>
            <w:r>
              <w:rPr>
                <w:rFonts w:ascii="宋体" w:hAnsi="宋体" w:cs="仿宋" w:hint="eastAsia"/>
                <w:b w:val="0"/>
                <w:bCs/>
                <w:sz w:val="22"/>
                <w:szCs w:val="15"/>
              </w:rPr>
              <w:t>瑕疵及漏洞较多或较大的，得</w:t>
            </w:r>
            <w:r>
              <w:rPr>
                <w:rFonts w:ascii="宋体" w:hAnsi="宋体" w:cs="仿宋"/>
                <w:b w:val="0"/>
                <w:bCs/>
                <w:sz w:val="22"/>
                <w:szCs w:val="15"/>
              </w:rPr>
              <w:t>5</w:t>
            </w:r>
            <w:r>
              <w:rPr>
                <w:rFonts w:ascii="宋体" w:hAnsi="宋体" w:cs="仿宋" w:hint="eastAsia"/>
                <w:b w:val="0"/>
                <w:bCs/>
                <w:sz w:val="22"/>
                <w:szCs w:val="15"/>
              </w:rPr>
              <w:t>分；</w:t>
            </w:r>
          </w:p>
          <w:p w:rsidR="00302476" w:rsidRDefault="00143B8C" w:rsidP="00432A10">
            <w:pPr>
              <w:widowControl/>
              <w:spacing w:line="400" w:lineRule="exact"/>
              <w:ind w:firstLine="440"/>
              <w:jc w:val="left"/>
              <w:rPr>
                <w:rFonts w:ascii="宋体" w:hAnsi="宋体" w:cs="宋体"/>
                <w:b w:val="0"/>
                <w:bCs/>
                <w:kern w:val="0"/>
                <w:sz w:val="22"/>
                <w:szCs w:val="15"/>
              </w:rPr>
            </w:pPr>
            <w:r>
              <w:rPr>
                <w:rFonts w:ascii="宋体" w:hAnsi="宋体" w:cs="仿宋"/>
                <w:b w:val="0"/>
                <w:bCs/>
                <w:sz w:val="22"/>
                <w:szCs w:val="15"/>
              </w:rPr>
              <w:t>5</w:t>
            </w:r>
            <w:r>
              <w:rPr>
                <w:rFonts w:ascii="宋体" w:hAnsi="宋体" w:cs="仿宋" w:hint="eastAsia"/>
                <w:b w:val="0"/>
                <w:bCs/>
                <w:sz w:val="22"/>
                <w:szCs w:val="15"/>
              </w:rPr>
              <w:t>、服务方案有重大缺陷或错误的不得分</w:t>
            </w:r>
            <w:r>
              <w:rPr>
                <w:rFonts w:ascii="宋体" w:hAnsi="宋体" w:cs="仿宋" w:hint="eastAsia"/>
                <w:b w:val="0"/>
                <w:bCs/>
                <w:sz w:val="22"/>
                <w:szCs w:val="15"/>
              </w:rPr>
              <w:t>0</w:t>
            </w:r>
            <w:r>
              <w:rPr>
                <w:rFonts w:ascii="宋体" w:hAnsi="宋体" w:cs="仿宋" w:hint="eastAsia"/>
                <w:b w:val="0"/>
                <w:bCs/>
                <w:sz w:val="22"/>
                <w:szCs w:val="15"/>
              </w:rPr>
              <w:t>分。</w:t>
            </w:r>
          </w:p>
        </w:tc>
      </w:tr>
      <w:tr w:rsidR="00302476">
        <w:trPr>
          <w:trHeight w:val="767"/>
          <w:jc w:val="center"/>
        </w:trPr>
        <w:tc>
          <w:tcPr>
            <w:tcW w:w="817" w:type="dxa"/>
            <w:vMerge/>
            <w:vAlign w:val="center"/>
          </w:tcPr>
          <w:p w:rsidR="00302476" w:rsidRDefault="00302476" w:rsidP="00432A10">
            <w:pPr>
              <w:spacing w:line="400" w:lineRule="exact"/>
              <w:ind w:firstLine="440"/>
              <w:jc w:val="center"/>
              <w:rPr>
                <w:rFonts w:ascii="宋体" w:hAnsi="宋体" w:cs="仿宋"/>
                <w:b w:val="0"/>
                <w:bCs/>
                <w:sz w:val="22"/>
                <w:szCs w:val="15"/>
              </w:rPr>
            </w:pPr>
          </w:p>
        </w:tc>
        <w:tc>
          <w:tcPr>
            <w:tcW w:w="709" w:type="dxa"/>
            <w:vMerge/>
            <w:vAlign w:val="center"/>
          </w:tcPr>
          <w:p w:rsidR="00302476" w:rsidRDefault="00302476" w:rsidP="00432A10">
            <w:pPr>
              <w:spacing w:line="400" w:lineRule="exact"/>
              <w:ind w:firstLine="440"/>
              <w:jc w:val="center"/>
              <w:rPr>
                <w:rFonts w:ascii="宋体" w:hAnsi="宋体" w:cs="仿宋"/>
                <w:b w:val="0"/>
                <w:bCs/>
                <w:sz w:val="22"/>
                <w:szCs w:val="15"/>
              </w:rPr>
            </w:pPr>
          </w:p>
        </w:tc>
        <w:tc>
          <w:tcPr>
            <w:tcW w:w="1730" w:type="dxa"/>
            <w:vAlign w:val="center"/>
          </w:tcPr>
          <w:p w:rsidR="00302476" w:rsidRDefault="00143B8C">
            <w:pPr>
              <w:spacing w:line="500" w:lineRule="exact"/>
              <w:ind w:firstLineChars="0" w:firstLine="0"/>
              <w:rPr>
                <w:rFonts w:ascii="宋体" w:hAnsi="宋体" w:cs="仿宋"/>
                <w:b w:val="0"/>
                <w:bCs/>
                <w:sz w:val="22"/>
                <w:szCs w:val="15"/>
              </w:rPr>
            </w:pPr>
            <w:r>
              <w:rPr>
                <w:rFonts w:ascii="宋体" w:hAnsi="宋体" w:cs="仿宋"/>
                <w:b w:val="0"/>
                <w:bCs/>
                <w:sz w:val="22"/>
                <w:szCs w:val="15"/>
              </w:rPr>
              <w:t>技术人员配置（满分</w:t>
            </w:r>
            <w:r>
              <w:rPr>
                <w:rFonts w:ascii="宋体" w:hAnsi="宋体" w:cs="仿宋"/>
                <w:b w:val="0"/>
                <w:bCs/>
                <w:sz w:val="22"/>
                <w:szCs w:val="15"/>
              </w:rPr>
              <w:t>20</w:t>
            </w:r>
            <w:r>
              <w:rPr>
                <w:rFonts w:ascii="宋体" w:hAnsi="宋体" w:cs="仿宋" w:hint="eastAsia"/>
                <w:b w:val="0"/>
                <w:bCs/>
                <w:sz w:val="22"/>
                <w:szCs w:val="15"/>
              </w:rPr>
              <w:t>分）</w:t>
            </w:r>
          </w:p>
        </w:tc>
        <w:tc>
          <w:tcPr>
            <w:tcW w:w="6824" w:type="dxa"/>
            <w:vAlign w:val="center"/>
          </w:tcPr>
          <w:p w:rsidR="00302476" w:rsidRDefault="00143B8C" w:rsidP="00432A10">
            <w:pPr>
              <w:spacing w:line="400" w:lineRule="exact"/>
              <w:ind w:firstLine="440"/>
              <w:rPr>
                <w:rFonts w:ascii="宋体" w:hAnsi="宋体" w:cs="仿宋"/>
                <w:b w:val="0"/>
                <w:bCs/>
                <w:sz w:val="22"/>
                <w:szCs w:val="15"/>
              </w:rPr>
            </w:pPr>
            <w:r>
              <w:rPr>
                <w:rFonts w:ascii="宋体" w:hAnsi="宋体" w:cs="仿宋" w:hint="eastAsia"/>
                <w:b w:val="0"/>
                <w:bCs/>
                <w:sz w:val="22"/>
                <w:szCs w:val="15"/>
              </w:rPr>
              <w:t>根据拟投入的技术人员、专业素质及能力、从业经历等进行综合评判比较打分：</w:t>
            </w:r>
          </w:p>
          <w:p w:rsidR="00302476" w:rsidRDefault="00143B8C" w:rsidP="00432A10">
            <w:pPr>
              <w:spacing w:line="400" w:lineRule="exact"/>
              <w:ind w:firstLine="440"/>
              <w:rPr>
                <w:rFonts w:ascii="宋体" w:hAnsi="宋体" w:cs="仿宋"/>
                <w:b w:val="0"/>
                <w:bCs/>
                <w:sz w:val="22"/>
                <w:szCs w:val="15"/>
              </w:rPr>
            </w:pPr>
            <w:r>
              <w:rPr>
                <w:rFonts w:ascii="宋体" w:hAnsi="宋体" w:cs="仿宋" w:hint="eastAsia"/>
                <w:b w:val="0"/>
                <w:bCs/>
                <w:sz w:val="22"/>
                <w:szCs w:val="15"/>
              </w:rPr>
              <w:t>1</w:t>
            </w:r>
            <w:r>
              <w:rPr>
                <w:rFonts w:ascii="宋体" w:hAnsi="宋体" w:cs="仿宋" w:hint="eastAsia"/>
                <w:b w:val="0"/>
                <w:bCs/>
                <w:sz w:val="22"/>
                <w:szCs w:val="15"/>
              </w:rPr>
              <w:t>、投入的技术人员取得一级注册计量师，每增加</w:t>
            </w:r>
            <w:r>
              <w:rPr>
                <w:rFonts w:ascii="宋体" w:hAnsi="宋体" w:cs="仿宋"/>
                <w:b w:val="0"/>
                <w:bCs/>
                <w:sz w:val="22"/>
                <w:szCs w:val="15"/>
              </w:rPr>
              <w:t>1</w:t>
            </w:r>
            <w:r>
              <w:rPr>
                <w:rFonts w:ascii="宋体" w:hAnsi="宋体" w:cs="仿宋" w:hint="eastAsia"/>
                <w:b w:val="0"/>
                <w:bCs/>
                <w:sz w:val="22"/>
                <w:szCs w:val="15"/>
              </w:rPr>
              <w:t>人加</w:t>
            </w:r>
            <w:r>
              <w:rPr>
                <w:rFonts w:ascii="宋体" w:hAnsi="宋体" w:cs="仿宋"/>
                <w:b w:val="0"/>
                <w:bCs/>
                <w:sz w:val="22"/>
                <w:szCs w:val="15"/>
              </w:rPr>
              <w:t>5</w:t>
            </w:r>
            <w:r>
              <w:rPr>
                <w:rFonts w:ascii="宋体" w:hAnsi="宋体" w:cs="仿宋" w:hint="eastAsia"/>
                <w:b w:val="0"/>
                <w:bCs/>
                <w:sz w:val="22"/>
                <w:szCs w:val="15"/>
              </w:rPr>
              <w:t>分，满分</w:t>
            </w:r>
            <w:r>
              <w:rPr>
                <w:rFonts w:ascii="宋体" w:hAnsi="宋体" w:cs="仿宋"/>
                <w:b w:val="0"/>
                <w:bCs/>
                <w:sz w:val="22"/>
                <w:szCs w:val="15"/>
              </w:rPr>
              <w:t>10</w:t>
            </w:r>
            <w:r>
              <w:rPr>
                <w:rFonts w:ascii="宋体" w:hAnsi="宋体" w:cs="仿宋" w:hint="eastAsia"/>
                <w:b w:val="0"/>
                <w:bCs/>
                <w:sz w:val="22"/>
                <w:szCs w:val="15"/>
              </w:rPr>
              <w:t>分。</w:t>
            </w:r>
          </w:p>
          <w:p w:rsidR="00302476" w:rsidRDefault="00143B8C" w:rsidP="00432A10">
            <w:pPr>
              <w:spacing w:line="400" w:lineRule="exact"/>
              <w:ind w:firstLine="440"/>
              <w:rPr>
                <w:rFonts w:ascii="宋体" w:hAnsi="宋体" w:cs="仿宋"/>
                <w:b w:val="0"/>
                <w:bCs/>
                <w:sz w:val="22"/>
                <w:szCs w:val="15"/>
              </w:rPr>
            </w:pPr>
            <w:r>
              <w:rPr>
                <w:rFonts w:ascii="宋体" w:hAnsi="宋体" w:cs="仿宋" w:hint="eastAsia"/>
                <w:b w:val="0"/>
                <w:bCs/>
                <w:sz w:val="22"/>
                <w:szCs w:val="15"/>
              </w:rPr>
              <w:t>2</w:t>
            </w:r>
            <w:r>
              <w:rPr>
                <w:rFonts w:ascii="宋体" w:hAnsi="宋体" w:cs="仿宋" w:hint="eastAsia"/>
                <w:b w:val="0"/>
                <w:bCs/>
                <w:sz w:val="22"/>
                <w:szCs w:val="15"/>
              </w:rPr>
              <w:t>、投入的技术人员取得二级注册计量师，每增加</w:t>
            </w:r>
            <w:r>
              <w:rPr>
                <w:rFonts w:ascii="宋体" w:hAnsi="宋体" w:cs="仿宋"/>
                <w:b w:val="0"/>
                <w:bCs/>
                <w:sz w:val="22"/>
                <w:szCs w:val="15"/>
              </w:rPr>
              <w:t>1</w:t>
            </w:r>
            <w:r>
              <w:rPr>
                <w:rFonts w:ascii="宋体" w:hAnsi="宋体" w:cs="仿宋" w:hint="eastAsia"/>
                <w:b w:val="0"/>
                <w:bCs/>
                <w:sz w:val="22"/>
                <w:szCs w:val="15"/>
              </w:rPr>
              <w:t>人加</w:t>
            </w:r>
            <w:r>
              <w:rPr>
                <w:rFonts w:ascii="宋体" w:hAnsi="宋体" w:cs="仿宋"/>
                <w:b w:val="0"/>
                <w:bCs/>
                <w:sz w:val="22"/>
                <w:szCs w:val="15"/>
              </w:rPr>
              <w:t>2</w:t>
            </w:r>
            <w:r>
              <w:rPr>
                <w:rFonts w:ascii="宋体" w:hAnsi="宋体" w:cs="仿宋" w:hint="eastAsia"/>
                <w:b w:val="0"/>
                <w:bCs/>
                <w:sz w:val="22"/>
                <w:szCs w:val="15"/>
              </w:rPr>
              <w:t>分，满分</w:t>
            </w:r>
            <w:r>
              <w:rPr>
                <w:rFonts w:ascii="宋体" w:hAnsi="宋体" w:cs="仿宋"/>
                <w:b w:val="0"/>
                <w:bCs/>
                <w:sz w:val="22"/>
                <w:szCs w:val="15"/>
              </w:rPr>
              <w:t>10</w:t>
            </w:r>
            <w:r>
              <w:rPr>
                <w:rFonts w:ascii="宋体" w:hAnsi="宋体" w:cs="仿宋" w:hint="eastAsia"/>
                <w:b w:val="0"/>
                <w:bCs/>
                <w:sz w:val="22"/>
                <w:szCs w:val="15"/>
              </w:rPr>
              <w:t>分。</w:t>
            </w:r>
          </w:p>
          <w:p w:rsidR="00302476" w:rsidRDefault="00143B8C" w:rsidP="00432A10">
            <w:pPr>
              <w:widowControl/>
              <w:spacing w:line="400" w:lineRule="exact"/>
              <w:ind w:left="330" w:hangingChars="150" w:hanging="330"/>
              <w:rPr>
                <w:rFonts w:cs="宋体"/>
                <w:b w:val="0"/>
                <w:bCs/>
                <w:sz w:val="22"/>
                <w:szCs w:val="15"/>
              </w:rPr>
            </w:pPr>
            <w:r>
              <w:rPr>
                <w:rFonts w:ascii="宋体" w:hAnsi="宋体" w:cs="仿宋" w:hint="eastAsia"/>
                <w:b w:val="0"/>
                <w:bCs/>
                <w:sz w:val="22"/>
                <w:szCs w:val="15"/>
              </w:rPr>
              <w:t>注：</w:t>
            </w:r>
            <w:r>
              <w:rPr>
                <w:b w:val="0"/>
                <w:bCs/>
                <w:sz w:val="22"/>
                <w:szCs w:val="22"/>
              </w:rPr>
              <w:t>须提供上述人员相关证书扫描件以</w:t>
            </w:r>
            <w:proofErr w:type="gramStart"/>
            <w:r>
              <w:rPr>
                <w:b w:val="0"/>
                <w:bCs/>
                <w:sz w:val="22"/>
                <w:szCs w:val="22"/>
              </w:rPr>
              <w:t>及至本</w:t>
            </w:r>
            <w:proofErr w:type="gramEnd"/>
            <w:r>
              <w:rPr>
                <w:b w:val="0"/>
                <w:bCs/>
                <w:sz w:val="22"/>
                <w:szCs w:val="22"/>
              </w:rPr>
              <w:t>项目投标截止之日前</w:t>
            </w:r>
            <w:r>
              <w:rPr>
                <w:b w:val="0"/>
                <w:bCs/>
                <w:sz w:val="22"/>
                <w:szCs w:val="22"/>
              </w:rPr>
              <w:t>6</w:t>
            </w:r>
            <w:r>
              <w:rPr>
                <w:b w:val="0"/>
                <w:bCs/>
                <w:sz w:val="22"/>
                <w:szCs w:val="22"/>
              </w:rPr>
              <w:t>个月在投标单位购买社保的证明文件，否则不得分。</w:t>
            </w:r>
          </w:p>
        </w:tc>
      </w:tr>
      <w:tr w:rsidR="00302476">
        <w:trPr>
          <w:trHeight w:val="3147"/>
          <w:jc w:val="center"/>
        </w:trPr>
        <w:tc>
          <w:tcPr>
            <w:tcW w:w="817" w:type="dxa"/>
            <w:vMerge/>
            <w:vAlign w:val="center"/>
          </w:tcPr>
          <w:p w:rsidR="00302476" w:rsidRDefault="00302476" w:rsidP="00432A10">
            <w:pPr>
              <w:spacing w:line="400" w:lineRule="exact"/>
              <w:ind w:firstLine="440"/>
              <w:jc w:val="center"/>
              <w:rPr>
                <w:rFonts w:ascii="宋体" w:hAnsi="宋体" w:cs="仿宋"/>
                <w:b w:val="0"/>
                <w:bCs/>
                <w:sz w:val="22"/>
                <w:szCs w:val="15"/>
              </w:rPr>
            </w:pPr>
          </w:p>
        </w:tc>
        <w:tc>
          <w:tcPr>
            <w:tcW w:w="709" w:type="dxa"/>
            <w:vMerge/>
            <w:vAlign w:val="center"/>
          </w:tcPr>
          <w:p w:rsidR="00302476" w:rsidRDefault="00302476" w:rsidP="00432A10">
            <w:pPr>
              <w:spacing w:line="400" w:lineRule="exact"/>
              <w:ind w:firstLine="440"/>
              <w:jc w:val="center"/>
              <w:rPr>
                <w:rFonts w:ascii="宋体" w:hAnsi="宋体" w:cs="仿宋"/>
                <w:b w:val="0"/>
                <w:bCs/>
                <w:sz w:val="22"/>
                <w:szCs w:val="15"/>
              </w:rPr>
            </w:pPr>
          </w:p>
        </w:tc>
        <w:tc>
          <w:tcPr>
            <w:tcW w:w="1730" w:type="dxa"/>
            <w:vAlign w:val="center"/>
          </w:tcPr>
          <w:p w:rsidR="00302476" w:rsidRDefault="00143B8C">
            <w:pPr>
              <w:spacing w:line="300" w:lineRule="exact"/>
              <w:ind w:firstLineChars="0" w:firstLine="0"/>
              <w:rPr>
                <w:rFonts w:ascii="宋体" w:hAnsi="宋体" w:cs="仿宋"/>
                <w:b w:val="0"/>
                <w:bCs/>
                <w:sz w:val="22"/>
                <w:szCs w:val="15"/>
              </w:rPr>
            </w:pPr>
            <w:r>
              <w:rPr>
                <w:rFonts w:ascii="宋体" w:hAnsi="宋体" w:cs="仿宋" w:hint="eastAsia"/>
                <w:b w:val="0"/>
                <w:bCs/>
                <w:sz w:val="22"/>
                <w:szCs w:val="15"/>
              </w:rPr>
              <w:t>服务承诺、服务质量保障措施及售后服务承诺（满分</w:t>
            </w:r>
            <w:r>
              <w:rPr>
                <w:rFonts w:ascii="宋体" w:hAnsi="宋体" w:cs="仿宋"/>
                <w:b w:val="0"/>
                <w:bCs/>
                <w:sz w:val="22"/>
                <w:szCs w:val="15"/>
              </w:rPr>
              <w:t>10</w:t>
            </w:r>
            <w:r>
              <w:rPr>
                <w:rFonts w:ascii="宋体" w:hAnsi="宋体" w:cs="仿宋" w:hint="eastAsia"/>
                <w:b w:val="0"/>
                <w:bCs/>
                <w:sz w:val="22"/>
                <w:szCs w:val="15"/>
              </w:rPr>
              <w:t>分）</w:t>
            </w:r>
          </w:p>
        </w:tc>
        <w:tc>
          <w:tcPr>
            <w:tcW w:w="6824" w:type="dxa"/>
            <w:vAlign w:val="center"/>
          </w:tcPr>
          <w:p w:rsidR="00302476" w:rsidRDefault="00143B8C" w:rsidP="00432A10">
            <w:pPr>
              <w:spacing w:line="400" w:lineRule="exact"/>
              <w:ind w:firstLine="440"/>
              <w:rPr>
                <w:rFonts w:ascii="宋体" w:hAnsi="宋体" w:cs="仿宋"/>
                <w:b w:val="0"/>
                <w:bCs/>
                <w:sz w:val="22"/>
                <w:szCs w:val="15"/>
              </w:rPr>
            </w:pPr>
            <w:r>
              <w:rPr>
                <w:rFonts w:ascii="宋体" w:hAnsi="宋体" w:cs="仿宋" w:hint="eastAsia"/>
                <w:b w:val="0"/>
                <w:bCs/>
                <w:sz w:val="22"/>
                <w:szCs w:val="15"/>
              </w:rPr>
              <w:t>1</w:t>
            </w:r>
            <w:r>
              <w:rPr>
                <w:rFonts w:ascii="宋体" w:hAnsi="宋体" w:cs="仿宋" w:hint="eastAsia"/>
                <w:b w:val="0"/>
                <w:bCs/>
                <w:sz w:val="22"/>
                <w:szCs w:val="15"/>
              </w:rPr>
              <w:t>、服务承诺、服务质量保证措施及售后服务承诺全面合理可行，内容具体，有针对性，具体措施明确，保障范围广泛的得</w:t>
            </w:r>
            <w:r>
              <w:rPr>
                <w:rFonts w:ascii="宋体" w:hAnsi="宋体" w:cs="仿宋"/>
                <w:b w:val="0"/>
                <w:bCs/>
                <w:sz w:val="22"/>
                <w:szCs w:val="15"/>
              </w:rPr>
              <w:t>10</w:t>
            </w:r>
            <w:r>
              <w:rPr>
                <w:rFonts w:ascii="宋体" w:hAnsi="宋体" w:cs="仿宋" w:hint="eastAsia"/>
                <w:b w:val="0"/>
                <w:bCs/>
                <w:sz w:val="22"/>
                <w:szCs w:val="15"/>
              </w:rPr>
              <w:t>分；</w:t>
            </w:r>
          </w:p>
          <w:p w:rsidR="00302476" w:rsidRDefault="00143B8C" w:rsidP="00432A10">
            <w:pPr>
              <w:spacing w:line="400" w:lineRule="exact"/>
              <w:ind w:firstLine="440"/>
              <w:rPr>
                <w:rFonts w:ascii="宋体" w:hAnsi="宋体" w:cs="仿宋"/>
                <w:b w:val="0"/>
                <w:bCs/>
                <w:sz w:val="22"/>
                <w:szCs w:val="15"/>
              </w:rPr>
            </w:pPr>
            <w:r>
              <w:rPr>
                <w:rFonts w:ascii="宋体" w:hAnsi="宋体" w:cs="仿宋" w:hint="eastAsia"/>
                <w:b w:val="0"/>
                <w:bCs/>
                <w:sz w:val="22"/>
                <w:szCs w:val="15"/>
              </w:rPr>
              <w:t>2</w:t>
            </w:r>
            <w:r>
              <w:rPr>
                <w:rFonts w:ascii="宋体" w:hAnsi="宋体" w:cs="仿宋" w:hint="eastAsia"/>
                <w:b w:val="0"/>
                <w:bCs/>
                <w:sz w:val="22"/>
                <w:szCs w:val="15"/>
              </w:rPr>
              <w:t>、服务承诺、服务质量保证措施及售后服务承诺合理可行，内容较具体，有一定的针对性，具体措施较明确，保障范围较广泛的得</w:t>
            </w:r>
            <w:r>
              <w:rPr>
                <w:rFonts w:ascii="宋体" w:hAnsi="宋体" w:cs="仿宋"/>
                <w:b w:val="0"/>
                <w:bCs/>
                <w:sz w:val="22"/>
                <w:szCs w:val="15"/>
              </w:rPr>
              <w:t>5</w:t>
            </w:r>
            <w:r>
              <w:rPr>
                <w:rFonts w:ascii="宋体" w:hAnsi="宋体" w:cs="仿宋" w:hint="eastAsia"/>
                <w:b w:val="0"/>
                <w:bCs/>
                <w:sz w:val="22"/>
                <w:szCs w:val="15"/>
              </w:rPr>
              <w:t>分；</w:t>
            </w:r>
          </w:p>
          <w:p w:rsidR="00302476" w:rsidRDefault="00143B8C" w:rsidP="00432A10">
            <w:pPr>
              <w:spacing w:line="400" w:lineRule="exact"/>
              <w:ind w:firstLine="440"/>
              <w:rPr>
                <w:rFonts w:ascii="宋体" w:hAnsi="宋体" w:cs="仿宋"/>
                <w:b w:val="0"/>
                <w:bCs/>
                <w:sz w:val="22"/>
                <w:szCs w:val="15"/>
              </w:rPr>
            </w:pPr>
            <w:r>
              <w:rPr>
                <w:rFonts w:ascii="宋体" w:hAnsi="宋体" w:cs="仿宋"/>
                <w:b w:val="0"/>
                <w:bCs/>
                <w:sz w:val="22"/>
                <w:szCs w:val="15"/>
              </w:rPr>
              <w:t>3</w:t>
            </w:r>
            <w:r>
              <w:rPr>
                <w:rFonts w:ascii="宋体" w:hAnsi="宋体" w:cs="仿宋" w:hint="eastAsia"/>
                <w:b w:val="0"/>
                <w:bCs/>
                <w:sz w:val="22"/>
                <w:szCs w:val="15"/>
              </w:rPr>
              <w:t>、服务承诺、服务质量保证措施及售后服务差或者未提供此承诺的得</w:t>
            </w:r>
            <w:r>
              <w:rPr>
                <w:rFonts w:ascii="宋体" w:hAnsi="宋体" w:cs="仿宋"/>
                <w:b w:val="0"/>
                <w:bCs/>
                <w:sz w:val="22"/>
                <w:szCs w:val="15"/>
              </w:rPr>
              <w:t>0</w:t>
            </w:r>
            <w:r>
              <w:rPr>
                <w:rFonts w:ascii="宋体" w:hAnsi="宋体" w:cs="仿宋" w:hint="eastAsia"/>
                <w:b w:val="0"/>
                <w:bCs/>
                <w:sz w:val="22"/>
                <w:szCs w:val="15"/>
              </w:rPr>
              <w:t>分。</w:t>
            </w:r>
          </w:p>
        </w:tc>
      </w:tr>
    </w:tbl>
    <w:p w:rsidR="00302476" w:rsidRDefault="00302476">
      <w:pPr>
        <w:ind w:firstLineChars="0" w:firstLine="0"/>
        <w:rPr>
          <w:rFonts w:cs="Times New Roman"/>
          <w:bCs/>
          <w:kern w:val="0"/>
          <w:sz w:val="24"/>
          <w:szCs w:val="24"/>
        </w:rPr>
      </w:pPr>
    </w:p>
    <w:sectPr w:rsidR="0030247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B8C" w:rsidRDefault="00143B8C">
      <w:pPr>
        <w:spacing w:line="240" w:lineRule="auto"/>
      </w:pPr>
      <w:r>
        <w:separator/>
      </w:r>
    </w:p>
  </w:endnote>
  <w:endnote w:type="continuationSeparator" w:id="0">
    <w:p w:rsidR="00143B8C" w:rsidRDefault="00143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76" w:rsidRDefault="00302476">
    <w:pPr>
      <w:pStyle w:val="a5"/>
      <w:ind w:firstLine="3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76" w:rsidRDefault="00302476">
    <w:pPr>
      <w:pStyle w:val="a5"/>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76" w:rsidRDefault="00302476">
    <w:pPr>
      <w:pStyle w:val="a5"/>
      <w:ind w:firstLine="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B8C" w:rsidRDefault="00143B8C">
      <w:r>
        <w:separator/>
      </w:r>
    </w:p>
  </w:footnote>
  <w:footnote w:type="continuationSeparator" w:id="0">
    <w:p w:rsidR="00143B8C" w:rsidRDefault="00143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76" w:rsidRDefault="00302476">
    <w:pPr>
      <w:pStyle w:val="a6"/>
      <w:ind w:firstLine="36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76" w:rsidRDefault="00302476">
    <w:pPr>
      <w:pStyle w:val="a6"/>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76" w:rsidRDefault="00302476">
    <w:pPr>
      <w:pStyle w:val="a6"/>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41A5D"/>
    <w:multiLevelType w:val="multilevel"/>
    <w:tmpl w:val="38641A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OWFkYWJkNWQyYjczNGJhMWQ3NWEyMzExMjcyMDAifQ=="/>
  </w:docVars>
  <w:rsids>
    <w:rsidRoot w:val="120641C6"/>
    <w:rsid w:val="00000C1E"/>
    <w:rsid w:val="00022E40"/>
    <w:rsid w:val="000327C8"/>
    <w:rsid w:val="000E6AA2"/>
    <w:rsid w:val="00143B8C"/>
    <w:rsid w:val="0017277D"/>
    <w:rsid w:val="00197BAC"/>
    <w:rsid w:val="001A47F4"/>
    <w:rsid w:val="002465CD"/>
    <w:rsid w:val="0028616A"/>
    <w:rsid w:val="002A1913"/>
    <w:rsid w:val="002F78F7"/>
    <w:rsid w:val="00302476"/>
    <w:rsid w:val="00310884"/>
    <w:rsid w:val="0034142E"/>
    <w:rsid w:val="004215D4"/>
    <w:rsid w:val="00432A10"/>
    <w:rsid w:val="0045754C"/>
    <w:rsid w:val="0048256F"/>
    <w:rsid w:val="004916AA"/>
    <w:rsid w:val="004B3D99"/>
    <w:rsid w:val="004C77E4"/>
    <w:rsid w:val="00510553"/>
    <w:rsid w:val="00527201"/>
    <w:rsid w:val="005E7818"/>
    <w:rsid w:val="0060154E"/>
    <w:rsid w:val="00614FD8"/>
    <w:rsid w:val="0061599E"/>
    <w:rsid w:val="00646FBB"/>
    <w:rsid w:val="006867B3"/>
    <w:rsid w:val="006C3B05"/>
    <w:rsid w:val="006D4045"/>
    <w:rsid w:val="006F5363"/>
    <w:rsid w:val="006F7D9D"/>
    <w:rsid w:val="00705D3A"/>
    <w:rsid w:val="00715F1B"/>
    <w:rsid w:val="007437BC"/>
    <w:rsid w:val="007B3B9F"/>
    <w:rsid w:val="007B6D39"/>
    <w:rsid w:val="007B79EB"/>
    <w:rsid w:val="007C28E3"/>
    <w:rsid w:val="007D2908"/>
    <w:rsid w:val="0080772C"/>
    <w:rsid w:val="00826E65"/>
    <w:rsid w:val="00872503"/>
    <w:rsid w:val="0088317C"/>
    <w:rsid w:val="008B673A"/>
    <w:rsid w:val="008E2980"/>
    <w:rsid w:val="009073A2"/>
    <w:rsid w:val="0091195D"/>
    <w:rsid w:val="009240D7"/>
    <w:rsid w:val="00925852"/>
    <w:rsid w:val="009B0AB9"/>
    <w:rsid w:val="009C4A95"/>
    <w:rsid w:val="00AB0E1D"/>
    <w:rsid w:val="00AD79DC"/>
    <w:rsid w:val="00B05648"/>
    <w:rsid w:val="00B27DB2"/>
    <w:rsid w:val="00B85E49"/>
    <w:rsid w:val="00BB7F5B"/>
    <w:rsid w:val="00BD027D"/>
    <w:rsid w:val="00C20280"/>
    <w:rsid w:val="00C23E20"/>
    <w:rsid w:val="00C43F78"/>
    <w:rsid w:val="00C51BD7"/>
    <w:rsid w:val="00C62344"/>
    <w:rsid w:val="00C8440B"/>
    <w:rsid w:val="00CA507C"/>
    <w:rsid w:val="00CE0D81"/>
    <w:rsid w:val="00CE78C9"/>
    <w:rsid w:val="00D22762"/>
    <w:rsid w:val="00D57BD4"/>
    <w:rsid w:val="00D94F2F"/>
    <w:rsid w:val="00D96F34"/>
    <w:rsid w:val="00DA6019"/>
    <w:rsid w:val="00DC742B"/>
    <w:rsid w:val="00E006F5"/>
    <w:rsid w:val="00E61D7B"/>
    <w:rsid w:val="00E67DC9"/>
    <w:rsid w:val="00E75F89"/>
    <w:rsid w:val="00E847EB"/>
    <w:rsid w:val="00EC067D"/>
    <w:rsid w:val="00EC5873"/>
    <w:rsid w:val="00EE1E89"/>
    <w:rsid w:val="00F357D6"/>
    <w:rsid w:val="00F60CF3"/>
    <w:rsid w:val="00FF651F"/>
    <w:rsid w:val="120641C6"/>
    <w:rsid w:val="29D5322D"/>
    <w:rsid w:val="2ED815E0"/>
    <w:rsid w:val="49212257"/>
    <w:rsid w:val="57FE19B6"/>
    <w:rsid w:val="691B57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snapToGrid w:val="0"/>
      <w:spacing w:line="360" w:lineRule="auto"/>
      <w:ind w:firstLineChars="200" w:firstLine="723"/>
      <w:jc w:val="both"/>
    </w:pPr>
    <w:rPr>
      <w:rFonts w:asciiTheme="minorEastAsia" w:eastAsiaTheme="minorEastAsia" w:hAnsiTheme="minorEastAsia" w:cs="华文仿宋"/>
      <w:b/>
      <w:kern w:val="2"/>
      <w:sz w:val="36"/>
      <w:szCs w:val="36"/>
    </w:rPr>
  </w:style>
  <w:style w:type="paragraph" w:styleId="2">
    <w:name w:val="heading 2"/>
    <w:basedOn w:val="a"/>
    <w:next w:val="a"/>
    <w:link w:val="2Char"/>
    <w:unhideWhenUsed/>
    <w:qFormat/>
    <w:pPr>
      <w:spacing w:beforeAutospacing="1" w:afterAutospacing="1"/>
      <w:jc w:val="left"/>
      <w:outlineLvl w:val="1"/>
    </w:pPr>
    <w:rPr>
      <w:rFonts w:ascii="宋体" w:eastAsia="宋体" w:hAnsi="宋体" w:cs="Times New Roman" w:hint="eastAsia"/>
      <w:b w:val="0"/>
      <w:bCs/>
      <w:kern w:val="0"/>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val="0"/>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style>
  <w:style w:type="paragraph" w:styleId="a4">
    <w:name w:val="Body Text Indent"/>
    <w:basedOn w:val="a"/>
    <w:autoRedefine/>
    <w:qFormat/>
    <w:pPr>
      <w:ind w:firstLine="480"/>
    </w:pPr>
  </w:style>
  <w:style w:type="paragraph" w:styleId="a5">
    <w:name w:val="footer"/>
    <w:basedOn w:val="a"/>
    <w:link w:val="Char0"/>
    <w:qFormat/>
    <w:pPr>
      <w:tabs>
        <w:tab w:val="center" w:pos="4153"/>
        <w:tab w:val="right" w:pos="8306"/>
      </w:tabs>
      <w:jc w:val="left"/>
    </w:pPr>
    <w:rPr>
      <w:sz w:val="18"/>
      <w:szCs w:val="18"/>
    </w:rPr>
  </w:style>
  <w:style w:type="paragraph" w:styleId="a6">
    <w:name w:val="header"/>
    <w:basedOn w:val="a"/>
    <w:link w:val="Char1"/>
    <w:pPr>
      <w:pBdr>
        <w:bottom w:val="single" w:sz="6" w:space="1" w:color="auto"/>
      </w:pBdr>
      <w:tabs>
        <w:tab w:val="center" w:pos="4153"/>
        <w:tab w:val="right" w:pos="8306"/>
      </w:tabs>
      <w:jc w:val="center"/>
    </w:pPr>
    <w:rPr>
      <w:sz w:val="18"/>
      <w:szCs w:val="18"/>
    </w:rPr>
  </w:style>
  <w:style w:type="paragraph" w:styleId="a7">
    <w:name w:val="Normal (Web)"/>
    <w:basedOn w:val="a"/>
    <w:autoRedefine/>
    <w:qFormat/>
    <w:pPr>
      <w:spacing w:beforeAutospacing="1" w:afterAutospacing="1"/>
      <w:jc w:val="left"/>
    </w:pPr>
    <w:rPr>
      <w:rFonts w:cs="Times New Roman"/>
      <w:kern w:val="0"/>
      <w:sz w:val="24"/>
    </w:rPr>
  </w:style>
  <w:style w:type="table" w:styleId="a8">
    <w:name w:val="Table Grid"/>
    <w:basedOn w:val="a1"/>
    <w:uiPriority w:val="9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中标正文"/>
    <w:basedOn w:val="a"/>
    <w:autoRedefine/>
    <w:qFormat/>
    <w:pPr>
      <w:tabs>
        <w:tab w:val="left" w:pos="859"/>
        <w:tab w:val="left" w:pos="1701"/>
      </w:tabs>
      <w:ind w:firstLine="200"/>
      <w:outlineLvl w:val="5"/>
    </w:pPr>
    <w:rPr>
      <w:rFonts w:ascii="宋体" w:hAnsi="宋体"/>
      <w:kern w:val="0"/>
      <w:sz w:val="24"/>
    </w:rPr>
  </w:style>
  <w:style w:type="character" w:customStyle="1" w:styleId="font41">
    <w:name w:val="font41"/>
    <w:basedOn w:val="a0"/>
    <w:qFormat/>
    <w:rPr>
      <w:rFonts w:ascii="宋体" w:eastAsia="宋体" w:hAnsi="宋体" w:cs="宋体" w:hint="eastAsia"/>
      <w:color w:val="000000"/>
      <w:sz w:val="30"/>
      <w:szCs w:val="30"/>
      <w:u w:val="none"/>
    </w:rPr>
  </w:style>
  <w:style w:type="character" w:customStyle="1" w:styleId="font51">
    <w:name w:val="font51"/>
    <w:basedOn w:val="a0"/>
    <w:autoRedefine/>
    <w:qFormat/>
    <w:rPr>
      <w:rFonts w:ascii="Calibri" w:hAnsi="Calibri" w:cs="Calibri"/>
      <w:color w:val="000000"/>
      <w:sz w:val="30"/>
      <w:szCs w:val="30"/>
      <w:u w:val="none"/>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rPr>
      <w:rFonts w:asciiTheme="minorHAnsi" w:eastAsiaTheme="minorEastAsia" w:hAnsiTheme="minorHAnsi" w:cstheme="minorBidi"/>
      <w:kern w:val="2"/>
      <w:sz w:val="18"/>
      <w:szCs w:val="18"/>
    </w:rPr>
  </w:style>
  <w:style w:type="character" w:customStyle="1" w:styleId="Char">
    <w:name w:val="正文文本 Char"/>
    <w:basedOn w:val="a0"/>
    <w:link w:val="a3"/>
    <w:rPr>
      <w:rFonts w:ascii="华文仿宋" w:eastAsia="华文仿宋" w:hAnsi="华文仿宋" w:cs="华文仿宋"/>
      <w:b/>
      <w:kern w:val="2"/>
      <w:sz w:val="36"/>
      <w:szCs w:val="36"/>
    </w:rPr>
  </w:style>
  <w:style w:type="character" w:customStyle="1" w:styleId="2Char">
    <w:name w:val="标题 2 Char"/>
    <w:basedOn w:val="a0"/>
    <w:link w:val="2"/>
    <w:qFormat/>
    <w:rPr>
      <w:rFonts w:ascii="宋体" w:hAnsi="宋体"/>
      <w:bCs/>
      <w:sz w:val="36"/>
      <w:szCs w:val="36"/>
    </w:rPr>
  </w:style>
  <w:style w:type="paragraph" w:styleId="aa">
    <w:name w:val="List Paragraph"/>
    <w:basedOn w:val="a"/>
    <w:uiPriority w:val="34"/>
    <w:qFormat/>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snapToGrid w:val="0"/>
      <w:spacing w:line="360" w:lineRule="auto"/>
      <w:ind w:firstLineChars="200" w:firstLine="723"/>
      <w:jc w:val="both"/>
    </w:pPr>
    <w:rPr>
      <w:rFonts w:asciiTheme="minorEastAsia" w:eastAsiaTheme="minorEastAsia" w:hAnsiTheme="minorEastAsia" w:cs="华文仿宋"/>
      <w:b/>
      <w:kern w:val="2"/>
      <w:sz w:val="36"/>
      <w:szCs w:val="36"/>
    </w:rPr>
  </w:style>
  <w:style w:type="paragraph" w:styleId="2">
    <w:name w:val="heading 2"/>
    <w:basedOn w:val="a"/>
    <w:next w:val="a"/>
    <w:link w:val="2Char"/>
    <w:unhideWhenUsed/>
    <w:qFormat/>
    <w:pPr>
      <w:spacing w:beforeAutospacing="1" w:afterAutospacing="1"/>
      <w:jc w:val="left"/>
      <w:outlineLvl w:val="1"/>
    </w:pPr>
    <w:rPr>
      <w:rFonts w:ascii="宋体" w:eastAsia="宋体" w:hAnsi="宋体" w:cs="Times New Roman" w:hint="eastAsia"/>
      <w:b w:val="0"/>
      <w:bCs/>
      <w:kern w:val="0"/>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val="0"/>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style>
  <w:style w:type="paragraph" w:styleId="a4">
    <w:name w:val="Body Text Indent"/>
    <w:basedOn w:val="a"/>
    <w:autoRedefine/>
    <w:qFormat/>
    <w:pPr>
      <w:ind w:firstLine="480"/>
    </w:pPr>
  </w:style>
  <w:style w:type="paragraph" w:styleId="a5">
    <w:name w:val="footer"/>
    <w:basedOn w:val="a"/>
    <w:link w:val="Char0"/>
    <w:qFormat/>
    <w:pPr>
      <w:tabs>
        <w:tab w:val="center" w:pos="4153"/>
        <w:tab w:val="right" w:pos="8306"/>
      </w:tabs>
      <w:jc w:val="left"/>
    </w:pPr>
    <w:rPr>
      <w:sz w:val="18"/>
      <w:szCs w:val="18"/>
    </w:rPr>
  </w:style>
  <w:style w:type="paragraph" w:styleId="a6">
    <w:name w:val="header"/>
    <w:basedOn w:val="a"/>
    <w:link w:val="Char1"/>
    <w:pPr>
      <w:pBdr>
        <w:bottom w:val="single" w:sz="6" w:space="1" w:color="auto"/>
      </w:pBdr>
      <w:tabs>
        <w:tab w:val="center" w:pos="4153"/>
        <w:tab w:val="right" w:pos="8306"/>
      </w:tabs>
      <w:jc w:val="center"/>
    </w:pPr>
    <w:rPr>
      <w:sz w:val="18"/>
      <w:szCs w:val="18"/>
    </w:rPr>
  </w:style>
  <w:style w:type="paragraph" w:styleId="a7">
    <w:name w:val="Normal (Web)"/>
    <w:basedOn w:val="a"/>
    <w:autoRedefine/>
    <w:qFormat/>
    <w:pPr>
      <w:spacing w:beforeAutospacing="1" w:afterAutospacing="1"/>
      <w:jc w:val="left"/>
    </w:pPr>
    <w:rPr>
      <w:rFonts w:cs="Times New Roman"/>
      <w:kern w:val="0"/>
      <w:sz w:val="24"/>
    </w:rPr>
  </w:style>
  <w:style w:type="table" w:styleId="a8">
    <w:name w:val="Table Grid"/>
    <w:basedOn w:val="a1"/>
    <w:uiPriority w:val="9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中标正文"/>
    <w:basedOn w:val="a"/>
    <w:autoRedefine/>
    <w:qFormat/>
    <w:pPr>
      <w:tabs>
        <w:tab w:val="left" w:pos="859"/>
        <w:tab w:val="left" w:pos="1701"/>
      </w:tabs>
      <w:ind w:firstLine="200"/>
      <w:outlineLvl w:val="5"/>
    </w:pPr>
    <w:rPr>
      <w:rFonts w:ascii="宋体" w:hAnsi="宋体"/>
      <w:kern w:val="0"/>
      <w:sz w:val="24"/>
    </w:rPr>
  </w:style>
  <w:style w:type="character" w:customStyle="1" w:styleId="font41">
    <w:name w:val="font41"/>
    <w:basedOn w:val="a0"/>
    <w:qFormat/>
    <w:rPr>
      <w:rFonts w:ascii="宋体" w:eastAsia="宋体" w:hAnsi="宋体" w:cs="宋体" w:hint="eastAsia"/>
      <w:color w:val="000000"/>
      <w:sz w:val="30"/>
      <w:szCs w:val="30"/>
      <w:u w:val="none"/>
    </w:rPr>
  </w:style>
  <w:style w:type="character" w:customStyle="1" w:styleId="font51">
    <w:name w:val="font51"/>
    <w:basedOn w:val="a0"/>
    <w:autoRedefine/>
    <w:qFormat/>
    <w:rPr>
      <w:rFonts w:ascii="Calibri" w:hAnsi="Calibri" w:cs="Calibri"/>
      <w:color w:val="000000"/>
      <w:sz w:val="30"/>
      <w:szCs w:val="30"/>
      <w:u w:val="none"/>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rPr>
      <w:rFonts w:asciiTheme="minorHAnsi" w:eastAsiaTheme="minorEastAsia" w:hAnsiTheme="minorHAnsi" w:cstheme="minorBidi"/>
      <w:kern w:val="2"/>
      <w:sz w:val="18"/>
      <w:szCs w:val="18"/>
    </w:rPr>
  </w:style>
  <w:style w:type="character" w:customStyle="1" w:styleId="Char">
    <w:name w:val="正文文本 Char"/>
    <w:basedOn w:val="a0"/>
    <w:link w:val="a3"/>
    <w:rPr>
      <w:rFonts w:ascii="华文仿宋" w:eastAsia="华文仿宋" w:hAnsi="华文仿宋" w:cs="华文仿宋"/>
      <w:b/>
      <w:kern w:val="2"/>
      <w:sz w:val="36"/>
      <w:szCs w:val="36"/>
    </w:rPr>
  </w:style>
  <w:style w:type="character" w:customStyle="1" w:styleId="2Char">
    <w:name w:val="标题 2 Char"/>
    <w:basedOn w:val="a0"/>
    <w:link w:val="2"/>
    <w:qFormat/>
    <w:rPr>
      <w:rFonts w:ascii="宋体" w:hAnsi="宋体"/>
      <w:bCs/>
      <w:sz w:val="36"/>
      <w:szCs w:val="36"/>
    </w:rPr>
  </w:style>
  <w:style w:type="paragraph" w:styleId="aa">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570</Words>
  <Characters>3252</Characters>
  <Application>Microsoft Office Word</Application>
  <DocSecurity>0</DocSecurity>
  <Lines>27</Lines>
  <Paragraphs>7</Paragraphs>
  <ScaleCrop>false</ScaleCrop>
  <Company>神州网信技术有限公司</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zhangyuanhong</dc:creator>
  <cp:lastModifiedBy>ZYing</cp:lastModifiedBy>
  <cp:revision>58</cp:revision>
  <dcterms:created xsi:type="dcterms:W3CDTF">2024-07-22T01:21:00Z</dcterms:created>
  <dcterms:modified xsi:type="dcterms:W3CDTF">2025-08-14T02:57:00Z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ADEE37C9F0134CE19574E3DC1ED657DA_13</vt:lpwstr>
  </property>
  <property fmtid="{D5CDD505-2E9C-101B-9397-08002B2CF9AE}" pid="4" name="KSOTemplateDocerSaveRecord">
    <vt:lpwstr>eyJoZGlkIjoiYTcwNmFjY2U5YzM1MzA1Nzk2MzgzMmZjOTkwNmYyZjEiLCJ1c2VySWQiOiIzNzAwMzY2NzYifQ==</vt:lpwstr>
  </property>
</Properties>
</file>