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2D1A8" w14:textId="18E94CBE" w:rsidR="00270D1C" w:rsidRDefault="00AB74D5">
      <w:pPr>
        <w:pStyle w:val="2"/>
        <w:ind w:firstLine="482"/>
        <w:rPr>
          <w:rFonts w:asciiTheme="minorEastAsia" w:eastAsiaTheme="minorEastAsia" w:hAnsiTheme="minorEastAsia" w:hint="default"/>
          <w:b/>
          <w:sz w:val="24"/>
          <w:szCs w:val="24"/>
        </w:rPr>
      </w:pPr>
      <w:bookmarkStart w:id="0" w:name="_GoBack"/>
      <w:bookmarkEnd w:id="0"/>
      <w:r>
        <w:rPr>
          <w:rFonts w:asciiTheme="minorEastAsia" w:eastAsiaTheme="minorEastAsia" w:hAnsiTheme="minorEastAsia"/>
          <w:b/>
          <w:sz w:val="24"/>
          <w:szCs w:val="24"/>
        </w:rPr>
        <w:t>附件</w:t>
      </w:r>
      <w:r>
        <w:rPr>
          <w:rFonts w:asciiTheme="minorEastAsia" w:eastAsiaTheme="minorEastAsia" w:hAnsiTheme="minorEastAsia"/>
          <w:b/>
          <w:sz w:val="24"/>
          <w:szCs w:val="24"/>
        </w:rPr>
        <w:t>1</w:t>
      </w:r>
      <w:r>
        <w:rPr>
          <w:rFonts w:asciiTheme="minorEastAsia" w:eastAsiaTheme="minorEastAsia" w:hAnsiTheme="minorEastAsia"/>
          <w:b/>
          <w:sz w:val="24"/>
          <w:szCs w:val="24"/>
        </w:rPr>
        <w:t>：《中国农业科学院兰州兽医研究所</w:t>
      </w:r>
      <w:r>
        <w:rPr>
          <w:rFonts w:asciiTheme="minorEastAsia" w:eastAsiaTheme="minorEastAsia" w:hAnsiTheme="minorEastAsia"/>
          <w:b/>
          <w:sz w:val="24"/>
          <w:szCs w:val="24"/>
        </w:rPr>
        <w:t>2026</w:t>
      </w:r>
      <w:r>
        <w:rPr>
          <w:rFonts w:asciiTheme="minorEastAsia" w:eastAsiaTheme="minorEastAsia" w:hAnsiTheme="minorEastAsia"/>
          <w:b/>
          <w:sz w:val="24"/>
          <w:szCs w:val="24"/>
        </w:rPr>
        <w:t>年度实验室仪器仪表检测及校验服务项目要求及主要参数一览表》</w:t>
      </w:r>
    </w:p>
    <w:p w14:paraId="2DB1FBE4" w14:textId="77777777" w:rsidR="00270D1C" w:rsidRDefault="00AB74D5">
      <w:pPr>
        <w:adjustRightInd/>
        <w:spacing w:line="300" w:lineRule="auto"/>
        <w:ind w:firstLineChars="0" w:firstLine="0"/>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（一）检测范围</w:t>
      </w:r>
    </w:p>
    <w:p w14:paraId="201915D9"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1</w:t>
      </w:r>
      <w:r>
        <w:rPr>
          <w:rFonts w:ascii="宋体" w:eastAsia="宋体" w:hAnsi="宋体" w:cs="Arial" w:hint="eastAsia"/>
          <w:b w:val="0"/>
          <w:snapToGrid w:val="0"/>
          <w:kern w:val="0"/>
          <w:sz w:val="24"/>
          <w:szCs w:val="24"/>
        </w:rPr>
        <w:t>、实验室</w:t>
      </w:r>
      <w:proofErr w:type="gramStart"/>
      <w:r>
        <w:rPr>
          <w:rFonts w:ascii="宋体" w:eastAsia="宋体" w:hAnsi="宋体" w:cs="Arial" w:hint="eastAsia"/>
          <w:b w:val="0"/>
          <w:snapToGrid w:val="0"/>
          <w:kern w:val="0"/>
          <w:sz w:val="24"/>
          <w:szCs w:val="24"/>
        </w:rPr>
        <w:t>非压力</w:t>
      </w:r>
      <w:proofErr w:type="gramEnd"/>
      <w:r>
        <w:rPr>
          <w:rFonts w:ascii="宋体" w:eastAsia="宋体" w:hAnsi="宋体" w:cs="Arial" w:hint="eastAsia"/>
          <w:b w:val="0"/>
          <w:snapToGrid w:val="0"/>
          <w:kern w:val="0"/>
          <w:sz w:val="24"/>
          <w:szCs w:val="24"/>
        </w:rPr>
        <w:t>容器相关的仪表</w:t>
      </w:r>
    </w:p>
    <w:p w14:paraId="7D67EC43"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2</w:t>
      </w:r>
      <w:r>
        <w:rPr>
          <w:rFonts w:ascii="宋体" w:eastAsia="宋体" w:hAnsi="宋体" w:cs="Arial" w:hint="eastAsia"/>
          <w:b w:val="0"/>
          <w:snapToGrid w:val="0"/>
          <w:kern w:val="0"/>
          <w:sz w:val="24"/>
          <w:szCs w:val="24"/>
        </w:rPr>
        <w:t>、实验室科研仪器校准</w:t>
      </w:r>
    </w:p>
    <w:p w14:paraId="16DFBCA8" w14:textId="77777777" w:rsidR="00270D1C" w:rsidRDefault="00AB74D5">
      <w:pPr>
        <w:ind w:firstLineChars="0" w:firstLine="0"/>
        <w:jc w:val="left"/>
        <w:textAlignment w:val="center"/>
        <w:rPr>
          <w:rFonts w:ascii="宋体" w:eastAsia="宋体" w:hAnsi="宋体" w:cs="Times New Roman"/>
          <w:bCs/>
          <w:sz w:val="24"/>
          <w:szCs w:val="24"/>
        </w:rPr>
      </w:pPr>
      <w:r>
        <w:rPr>
          <w:rFonts w:ascii="宋体" w:eastAsia="宋体" w:hAnsi="宋体" w:cs="Times New Roman" w:hint="eastAsia"/>
          <w:bCs/>
          <w:sz w:val="24"/>
          <w:szCs w:val="24"/>
        </w:rPr>
        <w:t>（二）</w:t>
      </w:r>
      <w:r>
        <w:rPr>
          <w:rFonts w:ascii="Times New Roman" w:eastAsia="宋体" w:hAnsi="Times New Roman" w:cs="Times New Roman" w:hint="eastAsia"/>
          <w:bCs/>
          <w:sz w:val="24"/>
          <w:szCs w:val="24"/>
        </w:rPr>
        <w:t>服务内容</w:t>
      </w:r>
    </w:p>
    <w:p w14:paraId="20552551"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1</w:t>
      </w:r>
      <w:r>
        <w:rPr>
          <w:rFonts w:ascii="宋体" w:eastAsia="宋体" w:hAnsi="宋体" w:cs="Arial" w:hint="eastAsia"/>
          <w:b w:val="0"/>
          <w:snapToGrid w:val="0"/>
          <w:kern w:val="0"/>
          <w:sz w:val="24"/>
          <w:szCs w:val="24"/>
        </w:rPr>
        <w:t>、</w:t>
      </w:r>
      <w:proofErr w:type="gramStart"/>
      <w:r>
        <w:rPr>
          <w:rFonts w:ascii="宋体" w:eastAsia="宋体" w:hAnsi="宋体" w:cs="Arial" w:hint="eastAsia"/>
          <w:b w:val="0"/>
          <w:snapToGrid w:val="0"/>
          <w:kern w:val="0"/>
          <w:sz w:val="24"/>
          <w:szCs w:val="24"/>
        </w:rPr>
        <w:t>非压力</w:t>
      </w:r>
      <w:proofErr w:type="gramEnd"/>
      <w:r>
        <w:rPr>
          <w:rFonts w:ascii="宋体" w:eastAsia="宋体" w:hAnsi="宋体" w:cs="Arial" w:hint="eastAsia"/>
          <w:b w:val="0"/>
          <w:snapToGrid w:val="0"/>
          <w:kern w:val="0"/>
          <w:sz w:val="24"/>
          <w:szCs w:val="24"/>
        </w:rPr>
        <w:t>容器相关的仪表</w:t>
      </w:r>
    </w:p>
    <w:tbl>
      <w:tblPr>
        <w:tblStyle w:val="a8"/>
        <w:tblW w:w="8418" w:type="dxa"/>
        <w:jc w:val="center"/>
        <w:tblLook w:val="04A0" w:firstRow="1" w:lastRow="0" w:firstColumn="1" w:lastColumn="0" w:noHBand="0" w:noVBand="1"/>
      </w:tblPr>
      <w:tblGrid>
        <w:gridCol w:w="1205"/>
        <w:gridCol w:w="1635"/>
        <w:gridCol w:w="1420"/>
        <w:gridCol w:w="895"/>
        <w:gridCol w:w="1788"/>
        <w:gridCol w:w="1475"/>
      </w:tblGrid>
      <w:tr w:rsidR="00270D1C" w14:paraId="40B54106" w14:textId="77777777">
        <w:trPr>
          <w:jc w:val="center"/>
        </w:trPr>
        <w:tc>
          <w:tcPr>
            <w:tcW w:w="1205" w:type="dxa"/>
            <w:vAlign w:val="center"/>
          </w:tcPr>
          <w:p w14:paraId="7D85554F"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名称</w:t>
            </w:r>
          </w:p>
        </w:tc>
        <w:tc>
          <w:tcPr>
            <w:tcW w:w="1635" w:type="dxa"/>
            <w:vAlign w:val="center"/>
          </w:tcPr>
          <w:p w14:paraId="7F26C370"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规格型号</w:t>
            </w:r>
          </w:p>
        </w:tc>
        <w:tc>
          <w:tcPr>
            <w:tcW w:w="1420" w:type="dxa"/>
            <w:vAlign w:val="center"/>
          </w:tcPr>
          <w:p w14:paraId="0D2496C1"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服务方式</w:t>
            </w:r>
          </w:p>
        </w:tc>
        <w:tc>
          <w:tcPr>
            <w:tcW w:w="895" w:type="dxa"/>
            <w:vAlign w:val="center"/>
          </w:tcPr>
          <w:p w14:paraId="4FB80F5A"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数量</w:t>
            </w:r>
          </w:p>
        </w:tc>
        <w:tc>
          <w:tcPr>
            <w:tcW w:w="1788" w:type="dxa"/>
            <w:vAlign w:val="center"/>
          </w:tcPr>
          <w:p w14:paraId="6331D419"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所属建筑</w:t>
            </w:r>
          </w:p>
        </w:tc>
        <w:tc>
          <w:tcPr>
            <w:tcW w:w="1475" w:type="dxa"/>
            <w:vAlign w:val="center"/>
          </w:tcPr>
          <w:p w14:paraId="09A2AC36"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备注</w:t>
            </w:r>
          </w:p>
        </w:tc>
      </w:tr>
      <w:tr w:rsidR="00270D1C" w14:paraId="3DCC9379" w14:textId="77777777">
        <w:trPr>
          <w:jc w:val="center"/>
        </w:trPr>
        <w:tc>
          <w:tcPr>
            <w:tcW w:w="1205" w:type="dxa"/>
            <w:vAlign w:val="center"/>
          </w:tcPr>
          <w:p w14:paraId="048C5FDF"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压力表</w:t>
            </w:r>
          </w:p>
        </w:tc>
        <w:tc>
          <w:tcPr>
            <w:tcW w:w="1635" w:type="dxa"/>
            <w:vAlign w:val="center"/>
          </w:tcPr>
          <w:p w14:paraId="18469594"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0-1.6MPa</w:t>
            </w:r>
          </w:p>
        </w:tc>
        <w:tc>
          <w:tcPr>
            <w:tcW w:w="1420" w:type="dxa"/>
            <w:vAlign w:val="center"/>
          </w:tcPr>
          <w:p w14:paraId="66E4FEA5"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现场</w:t>
            </w:r>
          </w:p>
        </w:tc>
        <w:tc>
          <w:tcPr>
            <w:tcW w:w="895" w:type="dxa"/>
            <w:vAlign w:val="center"/>
          </w:tcPr>
          <w:p w14:paraId="7A09DC66"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604</w:t>
            </w:r>
          </w:p>
        </w:tc>
        <w:tc>
          <w:tcPr>
            <w:tcW w:w="1788" w:type="dxa"/>
            <w:vAlign w:val="center"/>
          </w:tcPr>
          <w:p w14:paraId="67593ACD"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56#</w:t>
            </w:r>
            <w:r>
              <w:rPr>
                <w:rFonts w:cstheme="minorEastAsia" w:hint="eastAsia"/>
                <w:color w:val="000000"/>
                <w:kern w:val="0"/>
                <w:sz w:val="21"/>
                <w:szCs w:val="21"/>
                <w:lang w:bidi="ar"/>
              </w:rPr>
              <w:t>、</w:t>
            </w:r>
            <w:r>
              <w:rPr>
                <w:rFonts w:cstheme="minorEastAsia" w:hint="eastAsia"/>
                <w:color w:val="000000"/>
                <w:kern w:val="0"/>
                <w:sz w:val="21"/>
                <w:szCs w:val="21"/>
                <w:lang w:bidi="ar"/>
              </w:rPr>
              <w:t>57#</w:t>
            </w:r>
            <w:r>
              <w:rPr>
                <w:rFonts w:cstheme="minorEastAsia" w:hint="eastAsia"/>
                <w:color w:val="000000"/>
                <w:kern w:val="0"/>
                <w:sz w:val="21"/>
                <w:szCs w:val="21"/>
                <w:lang w:bidi="ar"/>
              </w:rPr>
              <w:t>建筑</w:t>
            </w:r>
          </w:p>
        </w:tc>
        <w:tc>
          <w:tcPr>
            <w:tcW w:w="1475" w:type="dxa"/>
            <w:vAlign w:val="center"/>
          </w:tcPr>
          <w:p w14:paraId="6531AD27"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第</w:t>
            </w:r>
            <w:r>
              <w:rPr>
                <w:rFonts w:cstheme="minorEastAsia" w:hint="eastAsia"/>
                <w:color w:val="000000"/>
                <w:kern w:val="0"/>
                <w:sz w:val="21"/>
                <w:szCs w:val="21"/>
                <w:lang w:bidi="ar"/>
              </w:rPr>
              <w:t>1</w:t>
            </w:r>
            <w:r>
              <w:rPr>
                <w:rFonts w:cstheme="minorEastAsia" w:hint="eastAsia"/>
                <w:color w:val="000000"/>
                <w:kern w:val="0"/>
                <w:sz w:val="21"/>
                <w:szCs w:val="21"/>
                <w:lang w:bidi="ar"/>
              </w:rPr>
              <w:t>次校准</w:t>
            </w:r>
          </w:p>
        </w:tc>
      </w:tr>
      <w:tr w:rsidR="00270D1C" w14:paraId="69570966" w14:textId="77777777">
        <w:trPr>
          <w:jc w:val="center"/>
        </w:trPr>
        <w:tc>
          <w:tcPr>
            <w:tcW w:w="1205" w:type="dxa"/>
            <w:vAlign w:val="center"/>
          </w:tcPr>
          <w:p w14:paraId="6C426EC8"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压力表</w:t>
            </w:r>
          </w:p>
        </w:tc>
        <w:tc>
          <w:tcPr>
            <w:tcW w:w="1635" w:type="dxa"/>
            <w:vAlign w:val="center"/>
          </w:tcPr>
          <w:p w14:paraId="4BA0E917"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0-1.6MPa</w:t>
            </w:r>
          </w:p>
        </w:tc>
        <w:tc>
          <w:tcPr>
            <w:tcW w:w="1420" w:type="dxa"/>
            <w:vAlign w:val="center"/>
          </w:tcPr>
          <w:p w14:paraId="771AE9B3"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现场</w:t>
            </w:r>
          </w:p>
        </w:tc>
        <w:tc>
          <w:tcPr>
            <w:tcW w:w="895" w:type="dxa"/>
            <w:vAlign w:val="center"/>
          </w:tcPr>
          <w:p w14:paraId="5E8469C4"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604</w:t>
            </w:r>
          </w:p>
        </w:tc>
        <w:tc>
          <w:tcPr>
            <w:tcW w:w="1788" w:type="dxa"/>
            <w:vAlign w:val="center"/>
          </w:tcPr>
          <w:p w14:paraId="18DA7A38"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56#</w:t>
            </w:r>
            <w:r>
              <w:rPr>
                <w:rFonts w:cstheme="minorEastAsia" w:hint="eastAsia"/>
                <w:color w:val="000000"/>
                <w:kern w:val="0"/>
                <w:sz w:val="21"/>
                <w:szCs w:val="21"/>
                <w:lang w:bidi="ar"/>
              </w:rPr>
              <w:t>、</w:t>
            </w:r>
            <w:r>
              <w:rPr>
                <w:rFonts w:cstheme="minorEastAsia" w:hint="eastAsia"/>
                <w:color w:val="000000"/>
                <w:kern w:val="0"/>
                <w:sz w:val="21"/>
                <w:szCs w:val="21"/>
                <w:lang w:bidi="ar"/>
              </w:rPr>
              <w:t>57#</w:t>
            </w:r>
            <w:r>
              <w:rPr>
                <w:rFonts w:cstheme="minorEastAsia" w:hint="eastAsia"/>
                <w:color w:val="000000"/>
                <w:kern w:val="0"/>
                <w:sz w:val="21"/>
                <w:szCs w:val="21"/>
                <w:lang w:bidi="ar"/>
              </w:rPr>
              <w:t>建筑</w:t>
            </w:r>
          </w:p>
        </w:tc>
        <w:tc>
          <w:tcPr>
            <w:tcW w:w="1475" w:type="dxa"/>
            <w:vAlign w:val="center"/>
          </w:tcPr>
          <w:p w14:paraId="108F6D0B"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第</w:t>
            </w:r>
            <w:r>
              <w:rPr>
                <w:rFonts w:cstheme="minorEastAsia" w:hint="eastAsia"/>
                <w:color w:val="000000"/>
                <w:kern w:val="0"/>
                <w:sz w:val="21"/>
                <w:szCs w:val="21"/>
                <w:lang w:bidi="ar"/>
              </w:rPr>
              <w:t>2</w:t>
            </w:r>
            <w:r>
              <w:rPr>
                <w:rFonts w:cstheme="minorEastAsia" w:hint="eastAsia"/>
                <w:color w:val="000000"/>
                <w:kern w:val="0"/>
                <w:sz w:val="21"/>
                <w:szCs w:val="21"/>
                <w:lang w:bidi="ar"/>
              </w:rPr>
              <w:t>次校准</w:t>
            </w:r>
          </w:p>
        </w:tc>
      </w:tr>
      <w:tr w:rsidR="00270D1C" w14:paraId="29221ACE" w14:textId="77777777">
        <w:trPr>
          <w:jc w:val="center"/>
        </w:trPr>
        <w:tc>
          <w:tcPr>
            <w:tcW w:w="1205" w:type="dxa"/>
            <w:vAlign w:val="center"/>
          </w:tcPr>
          <w:p w14:paraId="4B10760E"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温度表</w:t>
            </w:r>
          </w:p>
        </w:tc>
        <w:tc>
          <w:tcPr>
            <w:tcW w:w="1635" w:type="dxa"/>
            <w:vAlign w:val="center"/>
          </w:tcPr>
          <w:p w14:paraId="518DD56B"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0-150</w:t>
            </w:r>
            <w:r>
              <w:rPr>
                <w:rFonts w:cstheme="minorEastAsia" w:hint="eastAsia"/>
                <w:color w:val="000000"/>
                <w:kern w:val="0"/>
                <w:sz w:val="21"/>
                <w:szCs w:val="21"/>
                <w:lang w:bidi="ar"/>
              </w:rPr>
              <w:t>℃</w:t>
            </w:r>
          </w:p>
        </w:tc>
        <w:tc>
          <w:tcPr>
            <w:tcW w:w="1420" w:type="dxa"/>
            <w:vAlign w:val="center"/>
          </w:tcPr>
          <w:p w14:paraId="49415E02"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现场</w:t>
            </w:r>
          </w:p>
        </w:tc>
        <w:tc>
          <w:tcPr>
            <w:tcW w:w="895" w:type="dxa"/>
            <w:vAlign w:val="center"/>
          </w:tcPr>
          <w:p w14:paraId="6BC06165"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110</w:t>
            </w:r>
          </w:p>
        </w:tc>
        <w:tc>
          <w:tcPr>
            <w:tcW w:w="1788" w:type="dxa"/>
            <w:vAlign w:val="center"/>
          </w:tcPr>
          <w:p w14:paraId="4E654465"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56#</w:t>
            </w:r>
            <w:r>
              <w:rPr>
                <w:rFonts w:cstheme="minorEastAsia" w:hint="eastAsia"/>
                <w:color w:val="000000"/>
                <w:kern w:val="0"/>
                <w:sz w:val="21"/>
                <w:szCs w:val="21"/>
                <w:lang w:bidi="ar"/>
              </w:rPr>
              <w:t>、</w:t>
            </w:r>
            <w:r>
              <w:rPr>
                <w:rFonts w:cstheme="minorEastAsia" w:hint="eastAsia"/>
                <w:color w:val="000000"/>
                <w:kern w:val="0"/>
                <w:sz w:val="21"/>
                <w:szCs w:val="21"/>
                <w:lang w:bidi="ar"/>
              </w:rPr>
              <w:t>57#</w:t>
            </w:r>
            <w:r>
              <w:rPr>
                <w:rFonts w:cstheme="minorEastAsia" w:hint="eastAsia"/>
                <w:color w:val="000000"/>
                <w:kern w:val="0"/>
                <w:sz w:val="21"/>
                <w:szCs w:val="21"/>
                <w:lang w:bidi="ar"/>
              </w:rPr>
              <w:t>建筑</w:t>
            </w:r>
          </w:p>
        </w:tc>
        <w:tc>
          <w:tcPr>
            <w:tcW w:w="1475" w:type="dxa"/>
            <w:vAlign w:val="center"/>
          </w:tcPr>
          <w:p w14:paraId="1DFDB554"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1</w:t>
            </w:r>
            <w:r>
              <w:rPr>
                <w:rFonts w:cstheme="minorEastAsia" w:hint="eastAsia"/>
                <w:color w:val="000000"/>
                <w:kern w:val="0"/>
                <w:sz w:val="21"/>
                <w:szCs w:val="21"/>
                <w:lang w:bidi="ar"/>
              </w:rPr>
              <w:t>次校准</w:t>
            </w:r>
          </w:p>
        </w:tc>
      </w:tr>
      <w:tr w:rsidR="00270D1C" w14:paraId="2297D0CD" w14:textId="77777777">
        <w:trPr>
          <w:jc w:val="center"/>
        </w:trPr>
        <w:tc>
          <w:tcPr>
            <w:tcW w:w="1205" w:type="dxa"/>
            <w:vAlign w:val="center"/>
          </w:tcPr>
          <w:p w14:paraId="1C6B08A9"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压力表</w:t>
            </w:r>
          </w:p>
        </w:tc>
        <w:tc>
          <w:tcPr>
            <w:tcW w:w="1635" w:type="dxa"/>
            <w:vAlign w:val="center"/>
          </w:tcPr>
          <w:p w14:paraId="5137FB3C"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0-1.6MPa</w:t>
            </w:r>
          </w:p>
        </w:tc>
        <w:tc>
          <w:tcPr>
            <w:tcW w:w="1420" w:type="dxa"/>
            <w:vAlign w:val="center"/>
          </w:tcPr>
          <w:p w14:paraId="6BADFD58"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现场</w:t>
            </w:r>
          </w:p>
        </w:tc>
        <w:tc>
          <w:tcPr>
            <w:tcW w:w="895" w:type="dxa"/>
            <w:vAlign w:val="center"/>
          </w:tcPr>
          <w:p w14:paraId="0CDCFCED"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186</w:t>
            </w:r>
          </w:p>
        </w:tc>
        <w:tc>
          <w:tcPr>
            <w:tcW w:w="1788" w:type="dxa"/>
            <w:vAlign w:val="center"/>
          </w:tcPr>
          <w:p w14:paraId="14DFCF91"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59#</w:t>
            </w:r>
            <w:r>
              <w:rPr>
                <w:rFonts w:cstheme="minorEastAsia" w:hint="eastAsia"/>
                <w:color w:val="000000"/>
                <w:kern w:val="0"/>
                <w:sz w:val="21"/>
                <w:szCs w:val="21"/>
                <w:lang w:bidi="ar"/>
              </w:rPr>
              <w:t>建筑</w:t>
            </w:r>
          </w:p>
        </w:tc>
        <w:tc>
          <w:tcPr>
            <w:tcW w:w="1475" w:type="dxa"/>
            <w:vAlign w:val="center"/>
          </w:tcPr>
          <w:p w14:paraId="692A9B61"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第</w:t>
            </w:r>
            <w:r>
              <w:rPr>
                <w:rFonts w:cstheme="minorEastAsia" w:hint="eastAsia"/>
                <w:color w:val="000000"/>
                <w:kern w:val="0"/>
                <w:sz w:val="21"/>
                <w:szCs w:val="21"/>
                <w:lang w:bidi="ar"/>
              </w:rPr>
              <w:t>1</w:t>
            </w:r>
            <w:r>
              <w:rPr>
                <w:rFonts w:cstheme="minorEastAsia" w:hint="eastAsia"/>
                <w:color w:val="000000"/>
                <w:kern w:val="0"/>
                <w:sz w:val="21"/>
                <w:szCs w:val="21"/>
                <w:lang w:bidi="ar"/>
              </w:rPr>
              <w:t>次校准</w:t>
            </w:r>
          </w:p>
        </w:tc>
      </w:tr>
      <w:tr w:rsidR="00270D1C" w14:paraId="7570E784" w14:textId="77777777">
        <w:trPr>
          <w:jc w:val="center"/>
        </w:trPr>
        <w:tc>
          <w:tcPr>
            <w:tcW w:w="1205" w:type="dxa"/>
            <w:vAlign w:val="center"/>
          </w:tcPr>
          <w:p w14:paraId="353205EA"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压力表</w:t>
            </w:r>
          </w:p>
        </w:tc>
        <w:tc>
          <w:tcPr>
            <w:tcW w:w="1635" w:type="dxa"/>
            <w:vAlign w:val="center"/>
          </w:tcPr>
          <w:p w14:paraId="5B19B9BF"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0-1.6MPa</w:t>
            </w:r>
          </w:p>
        </w:tc>
        <w:tc>
          <w:tcPr>
            <w:tcW w:w="1420" w:type="dxa"/>
            <w:vAlign w:val="center"/>
          </w:tcPr>
          <w:p w14:paraId="04F7C921"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现场</w:t>
            </w:r>
          </w:p>
        </w:tc>
        <w:tc>
          <w:tcPr>
            <w:tcW w:w="895" w:type="dxa"/>
            <w:vAlign w:val="center"/>
          </w:tcPr>
          <w:p w14:paraId="30EBAA51"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186</w:t>
            </w:r>
          </w:p>
        </w:tc>
        <w:tc>
          <w:tcPr>
            <w:tcW w:w="1788" w:type="dxa"/>
            <w:vAlign w:val="center"/>
          </w:tcPr>
          <w:p w14:paraId="5BF1A929"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59#</w:t>
            </w:r>
            <w:r>
              <w:rPr>
                <w:rFonts w:cstheme="minorEastAsia" w:hint="eastAsia"/>
                <w:color w:val="000000"/>
                <w:kern w:val="0"/>
                <w:sz w:val="21"/>
                <w:szCs w:val="21"/>
                <w:lang w:bidi="ar"/>
              </w:rPr>
              <w:t>建筑</w:t>
            </w:r>
          </w:p>
        </w:tc>
        <w:tc>
          <w:tcPr>
            <w:tcW w:w="1475" w:type="dxa"/>
            <w:vAlign w:val="center"/>
          </w:tcPr>
          <w:p w14:paraId="60F36B86" w14:textId="77777777" w:rsidR="00270D1C" w:rsidRDefault="00AB74D5">
            <w:pPr>
              <w:adjustRightInd/>
              <w:snapToGrid/>
              <w:ind w:firstLineChars="0" w:firstLine="0"/>
              <w:jc w:val="center"/>
              <w:rPr>
                <w:rFonts w:cstheme="minorEastAsia"/>
                <w:sz w:val="21"/>
                <w:szCs w:val="21"/>
              </w:rPr>
            </w:pPr>
            <w:r>
              <w:rPr>
                <w:rFonts w:cstheme="minorEastAsia" w:hint="eastAsia"/>
                <w:color w:val="000000"/>
                <w:kern w:val="0"/>
                <w:sz w:val="21"/>
                <w:szCs w:val="21"/>
                <w:lang w:bidi="ar"/>
              </w:rPr>
              <w:t>第</w:t>
            </w:r>
            <w:r>
              <w:rPr>
                <w:rFonts w:cstheme="minorEastAsia" w:hint="eastAsia"/>
                <w:color w:val="000000"/>
                <w:kern w:val="0"/>
                <w:sz w:val="21"/>
                <w:szCs w:val="21"/>
                <w:lang w:bidi="ar"/>
              </w:rPr>
              <w:t>2</w:t>
            </w:r>
            <w:r>
              <w:rPr>
                <w:rFonts w:cstheme="minorEastAsia" w:hint="eastAsia"/>
                <w:color w:val="000000"/>
                <w:kern w:val="0"/>
                <w:sz w:val="21"/>
                <w:szCs w:val="21"/>
                <w:lang w:bidi="ar"/>
              </w:rPr>
              <w:t>次校准</w:t>
            </w:r>
          </w:p>
        </w:tc>
      </w:tr>
      <w:tr w:rsidR="00270D1C" w14:paraId="61C2BB8A" w14:textId="77777777">
        <w:trPr>
          <w:jc w:val="center"/>
        </w:trPr>
        <w:tc>
          <w:tcPr>
            <w:tcW w:w="1205" w:type="dxa"/>
            <w:vAlign w:val="center"/>
          </w:tcPr>
          <w:p w14:paraId="076EAC1E"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压力表</w:t>
            </w:r>
          </w:p>
        </w:tc>
        <w:tc>
          <w:tcPr>
            <w:tcW w:w="1635" w:type="dxa"/>
            <w:vAlign w:val="center"/>
          </w:tcPr>
          <w:p w14:paraId="3BCDA36F"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0-1.6MPa</w:t>
            </w:r>
          </w:p>
        </w:tc>
        <w:tc>
          <w:tcPr>
            <w:tcW w:w="1420" w:type="dxa"/>
            <w:vAlign w:val="center"/>
          </w:tcPr>
          <w:p w14:paraId="5B03BD6D"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现场</w:t>
            </w:r>
          </w:p>
        </w:tc>
        <w:tc>
          <w:tcPr>
            <w:tcW w:w="895" w:type="dxa"/>
            <w:vAlign w:val="center"/>
          </w:tcPr>
          <w:p w14:paraId="3986F236"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180</w:t>
            </w:r>
          </w:p>
        </w:tc>
        <w:tc>
          <w:tcPr>
            <w:tcW w:w="1788" w:type="dxa"/>
            <w:vAlign w:val="center"/>
          </w:tcPr>
          <w:p w14:paraId="0906E5E0"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58#</w:t>
            </w:r>
            <w:r>
              <w:rPr>
                <w:rFonts w:cstheme="minorEastAsia" w:hint="eastAsia"/>
                <w:color w:val="000000"/>
                <w:kern w:val="0"/>
                <w:sz w:val="21"/>
                <w:szCs w:val="21"/>
                <w:lang w:bidi="ar"/>
              </w:rPr>
              <w:t>建筑</w:t>
            </w:r>
          </w:p>
        </w:tc>
        <w:tc>
          <w:tcPr>
            <w:tcW w:w="1475" w:type="dxa"/>
            <w:vAlign w:val="center"/>
          </w:tcPr>
          <w:p w14:paraId="68AD7733"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第</w:t>
            </w:r>
            <w:r>
              <w:rPr>
                <w:rFonts w:cstheme="minorEastAsia" w:hint="eastAsia"/>
                <w:color w:val="000000"/>
                <w:kern w:val="0"/>
                <w:sz w:val="21"/>
                <w:szCs w:val="21"/>
                <w:lang w:bidi="ar"/>
              </w:rPr>
              <w:t>1</w:t>
            </w:r>
            <w:r>
              <w:rPr>
                <w:rFonts w:cstheme="minorEastAsia" w:hint="eastAsia"/>
                <w:color w:val="000000"/>
                <w:kern w:val="0"/>
                <w:sz w:val="21"/>
                <w:szCs w:val="21"/>
                <w:lang w:bidi="ar"/>
              </w:rPr>
              <w:t>次校准</w:t>
            </w:r>
          </w:p>
        </w:tc>
      </w:tr>
      <w:tr w:rsidR="00270D1C" w14:paraId="2576B4FB" w14:textId="77777777">
        <w:trPr>
          <w:jc w:val="center"/>
        </w:trPr>
        <w:tc>
          <w:tcPr>
            <w:tcW w:w="1205" w:type="dxa"/>
            <w:vAlign w:val="center"/>
          </w:tcPr>
          <w:p w14:paraId="06A17913"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压力表</w:t>
            </w:r>
          </w:p>
        </w:tc>
        <w:tc>
          <w:tcPr>
            <w:tcW w:w="1635" w:type="dxa"/>
            <w:vAlign w:val="center"/>
          </w:tcPr>
          <w:p w14:paraId="7BAE7C81"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0-1.6MPa</w:t>
            </w:r>
          </w:p>
        </w:tc>
        <w:tc>
          <w:tcPr>
            <w:tcW w:w="1420" w:type="dxa"/>
            <w:vAlign w:val="center"/>
          </w:tcPr>
          <w:p w14:paraId="6FEB6050"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现场</w:t>
            </w:r>
          </w:p>
        </w:tc>
        <w:tc>
          <w:tcPr>
            <w:tcW w:w="895" w:type="dxa"/>
            <w:vAlign w:val="center"/>
          </w:tcPr>
          <w:p w14:paraId="33DADC38"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180</w:t>
            </w:r>
          </w:p>
        </w:tc>
        <w:tc>
          <w:tcPr>
            <w:tcW w:w="1788" w:type="dxa"/>
            <w:vAlign w:val="center"/>
          </w:tcPr>
          <w:p w14:paraId="6E3F0D42"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58#</w:t>
            </w:r>
            <w:r>
              <w:rPr>
                <w:rFonts w:cstheme="minorEastAsia" w:hint="eastAsia"/>
                <w:color w:val="000000"/>
                <w:kern w:val="0"/>
                <w:sz w:val="21"/>
                <w:szCs w:val="21"/>
                <w:lang w:bidi="ar"/>
              </w:rPr>
              <w:t>建筑</w:t>
            </w:r>
          </w:p>
        </w:tc>
        <w:tc>
          <w:tcPr>
            <w:tcW w:w="1475" w:type="dxa"/>
            <w:vAlign w:val="center"/>
          </w:tcPr>
          <w:p w14:paraId="03EC90AB"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第</w:t>
            </w:r>
            <w:r>
              <w:rPr>
                <w:rFonts w:cstheme="minorEastAsia" w:hint="eastAsia"/>
                <w:color w:val="000000"/>
                <w:kern w:val="0"/>
                <w:sz w:val="21"/>
                <w:szCs w:val="21"/>
                <w:lang w:bidi="ar"/>
              </w:rPr>
              <w:t>2</w:t>
            </w:r>
            <w:r>
              <w:rPr>
                <w:rFonts w:cstheme="minorEastAsia" w:hint="eastAsia"/>
                <w:color w:val="000000"/>
                <w:kern w:val="0"/>
                <w:sz w:val="21"/>
                <w:szCs w:val="21"/>
                <w:lang w:bidi="ar"/>
              </w:rPr>
              <w:t>次校准</w:t>
            </w:r>
          </w:p>
        </w:tc>
      </w:tr>
      <w:tr w:rsidR="00270D1C" w14:paraId="5CDC861D" w14:textId="77777777">
        <w:trPr>
          <w:jc w:val="center"/>
        </w:trPr>
        <w:tc>
          <w:tcPr>
            <w:tcW w:w="1205" w:type="dxa"/>
            <w:vAlign w:val="center"/>
          </w:tcPr>
          <w:p w14:paraId="5609D840"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温度表</w:t>
            </w:r>
          </w:p>
        </w:tc>
        <w:tc>
          <w:tcPr>
            <w:tcW w:w="1635" w:type="dxa"/>
            <w:vAlign w:val="center"/>
          </w:tcPr>
          <w:p w14:paraId="52B9EBA3"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0-150</w:t>
            </w:r>
            <w:r>
              <w:rPr>
                <w:rFonts w:cstheme="minorEastAsia" w:hint="eastAsia"/>
                <w:color w:val="000000"/>
                <w:kern w:val="0"/>
                <w:sz w:val="21"/>
                <w:szCs w:val="21"/>
                <w:lang w:bidi="ar"/>
              </w:rPr>
              <w:t>℃</w:t>
            </w:r>
          </w:p>
        </w:tc>
        <w:tc>
          <w:tcPr>
            <w:tcW w:w="1420" w:type="dxa"/>
            <w:vAlign w:val="center"/>
          </w:tcPr>
          <w:p w14:paraId="4191A4A1"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现场</w:t>
            </w:r>
          </w:p>
        </w:tc>
        <w:tc>
          <w:tcPr>
            <w:tcW w:w="895" w:type="dxa"/>
            <w:vAlign w:val="center"/>
          </w:tcPr>
          <w:p w14:paraId="0B659B38"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54</w:t>
            </w:r>
          </w:p>
        </w:tc>
        <w:tc>
          <w:tcPr>
            <w:tcW w:w="1788" w:type="dxa"/>
            <w:vAlign w:val="center"/>
          </w:tcPr>
          <w:p w14:paraId="540067F1"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59#</w:t>
            </w:r>
            <w:r>
              <w:rPr>
                <w:rFonts w:cstheme="minorEastAsia" w:hint="eastAsia"/>
                <w:color w:val="000000"/>
                <w:kern w:val="0"/>
                <w:sz w:val="21"/>
                <w:szCs w:val="21"/>
                <w:lang w:bidi="ar"/>
              </w:rPr>
              <w:t>建筑</w:t>
            </w:r>
          </w:p>
        </w:tc>
        <w:tc>
          <w:tcPr>
            <w:tcW w:w="1475" w:type="dxa"/>
            <w:vAlign w:val="center"/>
          </w:tcPr>
          <w:p w14:paraId="2EA07606"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1</w:t>
            </w:r>
            <w:r>
              <w:rPr>
                <w:rFonts w:cstheme="minorEastAsia" w:hint="eastAsia"/>
                <w:color w:val="000000"/>
                <w:kern w:val="0"/>
                <w:sz w:val="21"/>
                <w:szCs w:val="21"/>
                <w:lang w:bidi="ar"/>
              </w:rPr>
              <w:t>次校准</w:t>
            </w:r>
          </w:p>
        </w:tc>
      </w:tr>
      <w:tr w:rsidR="00270D1C" w14:paraId="53C43458" w14:textId="77777777">
        <w:trPr>
          <w:jc w:val="center"/>
        </w:trPr>
        <w:tc>
          <w:tcPr>
            <w:tcW w:w="1205" w:type="dxa"/>
            <w:vAlign w:val="center"/>
          </w:tcPr>
          <w:p w14:paraId="131200BF"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温度表</w:t>
            </w:r>
          </w:p>
        </w:tc>
        <w:tc>
          <w:tcPr>
            <w:tcW w:w="1635" w:type="dxa"/>
            <w:vAlign w:val="center"/>
          </w:tcPr>
          <w:p w14:paraId="34B35CAE"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0-150</w:t>
            </w:r>
            <w:r>
              <w:rPr>
                <w:rFonts w:cstheme="minorEastAsia" w:hint="eastAsia"/>
                <w:color w:val="000000"/>
                <w:kern w:val="0"/>
                <w:sz w:val="21"/>
                <w:szCs w:val="21"/>
                <w:lang w:bidi="ar"/>
              </w:rPr>
              <w:t>℃</w:t>
            </w:r>
          </w:p>
        </w:tc>
        <w:tc>
          <w:tcPr>
            <w:tcW w:w="1420" w:type="dxa"/>
            <w:vAlign w:val="center"/>
          </w:tcPr>
          <w:p w14:paraId="5FF74904"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现场</w:t>
            </w:r>
          </w:p>
        </w:tc>
        <w:tc>
          <w:tcPr>
            <w:tcW w:w="895" w:type="dxa"/>
            <w:vAlign w:val="center"/>
          </w:tcPr>
          <w:p w14:paraId="2CB8F512"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76</w:t>
            </w:r>
          </w:p>
        </w:tc>
        <w:tc>
          <w:tcPr>
            <w:tcW w:w="1788" w:type="dxa"/>
            <w:vAlign w:val="center"/>
          </w:tcPr>
          <w:p w14:paraId="4E9E8C7A"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58#</w:t>
            </w:r>
            <w:r>
              <w:rPr>
                <w:rFonts w:cstheme="minorEastAsia" w:hint="eastAsia"/>
                <w:color w:val="000000"/>
                <w:kern w:val="0"/>
                <w:sz w:val="21"/>
                <w:szCs w:val="21"/>
                <w:lang w:bidi="ar"/>
              </w:rPr>
              <w:t>建筑</w:t>
            </w:r>
          </w:p>
        </w:tc>
        <w:tc>
          <w:tcPr>
            <w:tcW w:w="1475" w:type="dxa"/>
            <w:vAlign w:val="center"/>
          </w:tcPr>
          <w:p w14:paraId="33801577" w14:textId="77777777" w:rsidR="00270D1C" w:rsidRDefault="00AB74D5">
            <w:pPr>
              <w:adjustRightInd/>
              <w:snapToGrid/>
              <w:ind w:firstLineChars="0" w:firstLine="0"/>
              <w:jc w:val="center"/>
              <w:rPr>
                <w:rFonts w:cstheme="minorEastAsia"/>
                <w:color w:val="000000"/>
                <w:kern w:val="0"/>
                <w:sz w:val="21"/>
                <w:szCs w:val="21"/>
                <w:lang w:bidi="ar"/>
              </w:rPr>
            </w:pPr>
            <w:r>
              <w:rPr>
                <w:rFonts w:cstheme="minorEastAsia" w:hint="eastAsia"/>
                <w:color w:val="000000"/>
                <w:kern w:val="0"/>
                <w:sz w:val="21"/>
                <w:szCs w:val="21"/>
                <w:lang w:bidi="ar"/>
              </w:rPr>
              <w:t>1</w:t>
            </w:r>
            <w:r>
              <w:rPr>
                <w:rFonts w:cstheme="minorEastAsia" w:hint="eastAsia"/>
                <w:color w:val="000000"/>
                <w:kern w:val="0"/>
                <w:sz w:val="21"/>
                <w:szCs w:val="21"/>
                <w:lang w:bidi="ar"/>
              </w:rPr>
              <w:t>次校准</w:t>
            </w:r>
          </w:p>
        </w:tc>
      </w:tr>
      <w:tr w:rsidR="00270D1C" w14:paraId="3C185F69" w14:textId="77777777">
        <w:trPr>
          <w:jc w:val="center"/>
        </w:trPr>
        <w:tc>
          <w:tcPr>
            <w:tcW w:w="1205" w:type="dxa"/>
            <w:vAlign w:val="center"/>
          </w:tcPr>
          <w:p w14:paraId="29190410"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合计</w:t>
            </w:r>
          </w:p>
        </w:tc>
        <w:tc>
          <w:tcPr>
            <w:tcW w:w="1635" w:type="dxa"/>
            <w:vAlign w:val="center"/>
          </w:tcPr>
          <w:p w14:paraId="3FBDA976" w14:textId="77777777" w:rsidR="00270D1C" w:rsidRDefault="00270D1C">
            <w:pPr>
              <w:adjustRightInd/>
              <w:snapToGrid/>
              <w:ind w:firstLineChars="0" w:firstLine="0"/>
              <w:jc w:val="center"/>
              <w:rPr>
                <w:rFonts w:cstheme="minorEastAsia"/>
                <w:color w:val="000000"/>
                <w:kern w:val="0"/>
                <w:sz w:val="21"/>
                <w:szCs w:val="21"/>
                <w:lang w:bidi="ar"/>
              </w:rPr>
            </w:pPr>
          </w:p>
        </w:tc>
        <w:tc>
          <w:tcPr>
            <w:tcW w:w="1420" w:type="dxa"/>
            <w:vAlign w:val="center"/>
          </w:tcPr>
          <w:p w14:paraId="6A1AF0ED" w14:textId="77777777" w:rsidR="00270D1C" w:rsidRDefault="00270D1C">
            <w:pPr>
              <w:adjustRightInd/>
              <w:snapToGrid/>
              <w:ind w:firstLineChars="0" w:firstLine="0"/>
              <w:jc w:val="center"/>
              <w:rPr>
                <w:rFonts w:cstheme="minorEastAsia"/>
                <w:color w:val="000000"/>
                <w:kern w:val="0"/>
                <w:sz w:val="21"/>
                <w:szCs w:val="21"/>
                <w:lang w:bidi="ar"/>
              </w:rPr>
            </w:pPr>
          </w:p>
        </w:tc>
        <w:tc>
          <w:tcPr>
            <w:tcW w:w="895" w:type="dxa"/>
            <w:vAlign w:val="center"/>
          </w:tcPr>
          <w:p w14:paraId="2699A4DE" w14:textId="77777777" w:rsidR="00270D1C" w:rsidRDefault="00AB74D5">
            <w:pPr>
              <w:adjustRightInd/>
              <w:snapToGrid/>
              <w:ind w:firstLineChars="0" w:firstLine="0"/>
              <w:jc w:val="center"/>
              <w:rPr>
                <w:rFonts w:cstheme="minorEastAsia"/>
                <w:sz w:val="21"/>
                <w:szCs w:val="21"/>
              </w:rPr>
            </w:pPr>
            <w:r>
              <w:rPr>
                <w:rFonts w:cstheme="minorEastAsia" w:hint="eastAsia"/>
                <w:sz w:val="21"/>
                <w:szCs w:val="21"/>
              </w:rPr>
              <w:t>2180</w:t>
            </w:r>
          </w:p>
        </w:tc>
        <w:tc>
          <w:tcPr>
            <w:tcW w:w="1788" w:type="dxa"/>
            <w:vAlign w:val="center"/>
          </w:tcPr>
          <w:p w14:paraId="6F569A48" w14:textId="77777777" w:rsidR="00270D1C" w:rsidRDefault="00270D1C">
            <w:pPr>
              <w:adjustRightInd/>
              <w:snapToGrid/>
              <w:ind w:firstLineChars="0" w:firstLine="0"/>
              <w:jc w:val="center"/>
              <w:rPr>
                <w:rFonts w:cstheme="minorEastAsia"/>
                <w:color w:val="000000"/>
                <w:kern w:val="0"/>
                <w:sz w:val="21"/>
                <w:szCs w:val="21"/>
                <w:lang w:bidi="ar"/>
              </w:rPr>
            </w:pPr>
          </w:p>
        </w:tc>
        <w:tc>
          <w:tcPr>
            <w:tcW w:w="1475" w:type="dxa"/>
            <w:vAlign w:val="center"/>
          </w:tcPr>
          <w:p w14:paraId="6869C0DA" w14:textId="77777777" w:rsidR="00270D1C" w:rsidRDefault="00270D1C">
            <w:pPr>
              <w:adjustRightInd/>
              <w:snapToGrid/>
              <w:ind w:firstLineChars="0" w:firstLine="0"/>
              <w:jc w:val="center"/>
              <w:rPr>
                <w:rFonts w:cstheme="minorEastAsia"/>
                <w:color w:val="000000"/>
                <w:kern w:val="0"/>
                <w:sz w:val="21"/>
                <w:szCs w:val="21"/>
                <w:lang w:bidi="ar"/>
              </w:rPr>
            </w:pPr>
          </w:p>
        </w:tc>
      </w:tr>
    </w:tbl>
    <w:p w14:paraId="0E110E6C" w14:textId="77777777" w:rsidR="00270D1C" w:rsidRDefault="00270D1C">
      <w:pPr>
        <w:ind w:firstLine="480"/>
        <w:rPr>
          <w:rFonts w:ascii="宋体" w:eastAsia="宋体" w:hAnsi="宋体" w:cs="Arial"/>
          <w:b w:val="0"/>
          <w:snapToGrid w:val="0"/>
          <w:kern w:val="0"/>
          <w:sz w:val="24"/>
          <w:szCs w:val="24"/>
        </w:rPr>
      </w:pPr>
    </w:p>
    <w:p w14:paraId="3F62FF74"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2</w:t>
      </w:r>
      <w:r>
        <w:rPr>
          <w:rFonts w:ascii="宋体" w:eastAsia="宋体" w:hAnsi="宋体" w:cs="Arial" w:hint="eastAsia"/>
          <w:b w:val="0"/>
          <w:snapToGrid w:val="0"/>
          <w:kern w:val="0"/>
          <w:sz w:val="24"/>
          <w:szCs w:val="24"/>
        </w:rPr>
        <w:t>、科研仪器校准</w:t>
      </w:r>
    </w:p>
    <w:tbl>
      <w:tblPr>
        <w:tblW w:w="5720" w:type="pct"/>
        <w:jc w:val="center"/>
        <w:tblLayout w:type="fixed"/>
        <w:tblLook w:val="04A0" w:firstRow="1" w:lastRow="0" w:firstColumn="1" w:lastColumn="0" w:noHBand="0" w:noVBand="1"/>
      </w:tblPr>
      <w:tblGrid>
        <w:gridCol w:w="1876"/>
        <w:gridCol w:w="1644"/>
        <w:gridCol w:w="891"/>
        <w:gridCol w:w="762"/>
        <w:gridCol w:w="1425"/>
        <w:gridCol w:w="2326"/>
        <w:gridCol w:w="825"/>
      </w:tblGrid>
      <w:tr w:rsidR="00270D1C" w14:paraId="5F14688F" w14:textId="77777777">
        <w:trPr>
          <w:trHeight w:val="52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53EEE42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名称</w:t>
            </w:r>
          </w:p>
        </w:tc>
        <w:tc>
          <w:tcPr>
            <w:tcW w:w="842" w:type="pct"/>
            <w:tcBorders>
              <w:top w:val="single" w:sz="4" w:space="0" w:color="000000"/>
              <w:left w:val="single" w:sz="4" w:space="0" w:color="000000"/>
              <w:bottom w:val="single" w:sz="4" w:space="0" w:color="000000"/>
              <w:right w:val="single" w:sz="4" w:space="0" w:color="000000"/>
            </w:tcBorders>
            <w:vAlign w:val="center"/>
          </w:tcPr>
          <w:p w14:paraId="0EB36BE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规格型号</w:t>
            </w:r>
          </w:p>
        </w:tc>
        <w:tc>
          <w:tcPr>
            <w:tcW w:w="457" w:type="pct"/>
            <w:tcBorders>
              <w:top w:val="single" w:sz="4" w:space="0" w:color="000000"/>
              <w:left w:val="single" w:sz="4" w:space="0" w:color="000000"/>
              <w:bottom w:val="single" w:sz="4" w:space="0" w:color="000000"/>
              <w:right w:val="single" w:sz="4" w:space="0" w:color="000000"/>
            </w:tcBorders>
            <w:vAlign w:val="center"/>
          </w:tcPr>
          <w:p w14:paraId="14407968"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服务方式</w:t>
            </w:r>
          </w:p>
        </w:tc>
        <w:tc>
          <w:tcPr>
            <w:tcW w:w="391" w:type="pct"/>
            <w:tcBorders>
              <w:top w:val="single" w:sz="4" w:space="0" w:color="000000"/>
              <w:left w:val="single" w:sz="4" w:space="0" w:color="000000"/>
              <w:bottom w:val="single" w:sz="4" w:space="0" w:color="000000"/>
              <w:right w:val="single" w:sz="4" w:space="0" w:color="000000"/>
            </w:tcBorders>
            <w:vAlign w:val="center"/>
          </w:tcPr>
          <w:p w14:paraId="087E4C7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数量</w:t>
            </w:r>
          </w:p>
        </w:tc>
        <w:tc>
          <w:tcPr>
            <w:tcW w:w="730" w:type="pct"/>
            <w:tcBorders>
              <w:top w:val="single" w:sz="4" w:space="0" w:color="000000"/>
              <w:left w:val="single" w:sz="4" w:space="0" w:color="000000"/>
              <w:bottom w:val="single" w:sz="4" w:space="0" w:color="000000"/>
              <w:right w:val="single" w:sz="4" w:space="0" w:color="000000"/>
            </w:tcBorders>
            <w:vAlign w:val="center"/>
          </w:tcPr>
          <w:p w14:paraId="7049631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所属建筑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4A6ABFE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位置</w:t>
            </w:r>
          </w:p>
        </w:tc>
        <w:tc>
          <w:tcPr>
            <w:tcW w:w="423" w:type="pct"/>
            <w:tcBorders>
              <w:top w:val="single" w:sz="4" w:space="0" w:color="000000"/>
              <w:left w:val="single" w:sz="4" w:space="0" w:color="000000"/>
              <w:bottom w:val="single" w:sz="4" w:space="0" w:color="000000"/>
              <w:right w:val="single" w:sz="4" w:space="0" w:color="000000"/>
            </w:tcBorders>
            <w:vAlign w:val="center"/>
          </w:tcPr>
          <w:p w14:paraId="7C51897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备注</w:t>
            </w:r>
          </w:p>
        </w:tc>
      </w:tr>
      <w:tr w:rsidR="00270D1C" w14:paraId="49B213A6" w14:textId="77777777">
        <w:trPr>
          <w:trHeight w:val="603"/>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2CFC225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高速冷冻离心机</w:t>
            </w:r>
          </w:p>
        </w:tc>
        <w:tc>
          <w:tcPr>
            <w:tcW w:w="842" w:type="pct"/>
            <w:tcBorders>
              <w:top w:val="single" w:sz="4" w:space="0" w:color="000000"/>
              <w:left w:val="single" w:sz="4" w:space="0" w:color="000000"/>
              <w:bottom w:val="single" w:sz="4" w:space="0" w:color="000000"/>
              <w:right w:val="single" w:sz="4" w:space="0" w:color="000000"/>
            </w:tcBorders>
            <w:vAlign w:val="center"/>
          </w:tcPr>
          <w:p w14:paraId="5FBF69FB" w14:textId="77777777" w:rsidR="00270D1C" w:rsidRDefault="00AB74D5">
            <w:pPr>
              <w:adjustRightInd/>
              <w:snapToGrid/>
              <w:spacing w:line="240" w:lineRule="auto"/>
              <w:ind w:firstLineChars="0" w:firstLine="0"/>
              <w:jc w:val="center"/>
              <w:rPr>
                <w:rFonts w:cstheme="minorEastAsia"/>
                <w:sz w:val="21"/>
                <w:szCs w:val="21"/>
              </w:rPr>
            </w:pPr>
            <w:proofErr w:type="spellStart"/>
            <w:r>
              <w:rPr>
                <w:rFonts w:cstheme="minorEastAsia" w:hint="eastAsia"/>
                <w:sz w:val="21"/>
                <w:szCs w:val="21"/>
              </w:rPr>
              <w:t>Multifuge</w:t>
            </w:r>
            <w:proofErr w:type="spellEnd"/>
            <w:r>
              <w:rPr>
                <w:rFonts w:cstheme="minorEastAsia" w:hint="eastAsia"/>
                <w:sz w:val="21"/>
                <w:szCs w:val="21"/>
              </w:rPr>
              <w:t xml:space="preserve"> X1R</w:t>
            </w:r>
          </w:p>
        </w:tc>
        <w:tc>
          <w:tcPr>
            <w:tcW w:w="457" w:type="pct"/>
            <w:tcBorders>
              <w:top w:val="single" w:sz="4" w:space="0" w:color="000000"/>
              <w:left w:val="single" w:sz="4" w:space="0" w:color="000000"/>
              <w:bottom w:val="single" w:sz="4" w:space="0" w:color="000000"/>
              <w:right w:val="single" w:sz="4" w:space="0" w:color="000000"/>
            </w:tcBorders>
            <w:vAlign w:val="center"/>
          </w:tcPr>
          <w:p w14:paraId="4D51A95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50DB0CD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8</w:t>
            </w:r>
          </w:p>
        </w:tc>
        <w:tc>
          <w:tcPr>
            <w:tcW w:w="730" w:type="pct"/>
            <w:tcBorders>
              <w:top w:val="single" w:sz="4" w:space="0" w:color="000000"/>
              <w:left w:val="single" w:sz="4" w:space="0" w:color="000000"/>
              <w:bottom w:val="single" w:sz="4" w:space="0" w:color="000000"/>
              <w:right w:val="single" w:sz="4" w:space="0" w:color="000000"/>
            </w:tcBorders>
            <w:vAlign w:val="center"/>
          </w:tcPr>
          <w:p w14:paraId="7E881C1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46ABBBC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C01</w:t>
            </w:r>
            <w:r>
              <w:rPr>
                <w:rFonts w:cstheme="minorEastAsia" w:hint="eastAsia"/>
                <w:sz w:val="21"/>
                <w:szCs w:val="21"/>
              </w:rPr>
              <w:t>；</w:t>
            </w:r>
            <w:r>
              <w:rPr>
                <w:rFonts w:cstheme="minorEastAsia" w:hint="eastAsia"/>
                <w:sz w:val="21"/>
                <w:szCs w:val="21"/>
              </w:rPr>
              <w:t>C02;C03</w:t>
            </w:r>
            <w:r>
              <w:rPr>
                <w:rFonts w:cstheme="minorEastAsia" w:hint="eastAsia"/>
                <w:sz w:val="21"/>
                <w:szCs w:val="21"/>
              </w:rPr>
              <w:t>；</w:t>
            </w:r>
            <w:r>
              <w:rPr>
                <w:rFonts w:cstheme="minorEastAsia" w:hint="eastAsia"/>
                <w:sz w:val="21"/>
                <w:szCs w:val="21"/>
              </w:rPr>
              <w:t>C04</w:t>
            </w:r>
            <w:r>
              <w:rPr>
                <w:rFonts w:cstheme="minorEastAsia" w:hint="eastAsia"/>
                <w:sz w:val="21"/>
                <w:szCs w:val="21"/>
              </w:rPr>
              <w:t>；</w:t>
            </w:r>
            <w:r>
              <w:rPr>
                <w:rFonts w:cstheme="minorEastAsia" w:hint="eastAsia"/>
                <w:sz w:val="21"/>
                <w:szCs w:val="21"/>
              </w:rPr>
              <w:t>C05</w:t>
            </w:r>
            <w:r>
              <w:rPr>
                <w:rFonts w:cstheme="minorEastAsia" w:hint="eastAsia"/>
                <w:sz w:val="21"/>
                <w:szCs w:val="21"/>
              </w:rPr>
              <w:t>；</w:t>
            </w:r>
            <w:r>
              <w:rPr>
                <w:rFonts w:cstheme="minorEastAsia" w:hint="eastAsia"/>
                <w:sz w:val="21"/>
                <w:szCs w:val="21"/>
              </w:rPr>
              <w:t>B13;E01</w:t>
            </w:r>
            <w:r>
              <w:rPr>
                <w:rFonts w:cstheme="minorEastAsia" w:hint="eastAsia"/>
                <w:sz w:val="21"/>
                <w:szCs w:val="21"/>
              </w:rPr>
              <w:t>；</w:t>
            </w:r>
            <w:r>
              <w:rPr>
                <w:rFonts w:cstheme="minorEastAsia" w:hint="eastAsia"/>
                <w:sz w:val="21"/>
                <w:szCs w:val="21"/>
              </w:rPr>
              <w:t>F01</w:t>
            </w:r>
          </w:p>
        </w:tc>
        <w:tc>
          <w:tcPr>
            <w:tcW w:w="423" w:type="pct"/>
            <w:tcBorders>
              <w:top w:val="single" w:sz="4" w:space="0" w:color="000000"/>
              <w:left w:val="single" w:sz="4" w:space="0" w:color="000000"/>
              <w:bottom w:val="single" w:sz="4" w:space="0" w:color="000000"/>
              <w:right w:val="single" w:sz="4" w:space="0" w:color="000000"/>
            </w:tcBorders>
            <w:vAlign w:val="center"/>
          </w:tcPr>
          <w:p w14:paraId="4550D96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559EB1B6" w14:textId="77777777">
        <w:trPr>
          <w:trHeight w:val="90"/>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4FA8941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高速冷冻离心机</w:t>
            </w:r>
          </w:p>
        </w:tc>
        <w:tc>
          <w:tcPr>
            <w:tcW w:w="842" w:type="pct"/>
            <w:tcBorders>
              <w:top w:val="single" w:sz="4" w:space="0" w:color="000000"/>
              <w:left w:val="single" w:sz="4" w:space="0" w:color="000000"/>
              <w:bottom w:val="single" w:sz="4" w:space="0" w:color="000000"/>
              <w:right w:val="single" w:sz="4" w:space="0" w:color="000000"/>
            </w:tcBorders>
            <w:vAlign w:val="center"/>
          </w:tcPr>
          <w:p w14:paraId="1146B09E" w14:textId="77777777" w:rsidR="00270D1C" w:rsidRDefault="00AB74D5">
            <w:pPr>
              <w:adjustRightInd/>
              <w:snapToGrid/>
              <w:spacing w:line="240" w:lineRule="auto"/>
              <w:ind w:firstLineChars="0" w:firstLine="0"/>
              <w:jc w:val="center"/>
              <w:rPr>
                <w:rFonts w:cstheme="minorEastAsia"/>
                <w:sz w:val="21"/>
                <w:szCs w:val="21"/>
              </w:rPr>
            </w:pPr>
            <w:proofErr w:type="spellStart"/>
            <w:r>
              <w:rPr>
                <w:rFonts w:cstheme="minorEastAsia" w:hint="eastAsia"/>
                <w:sz w:val="21"/>
                <w:szCs w:val="21"/>
              </w:rPr>
              <w:t>Sorvall</w:t>
            </w:r>
            <w:proofErr w:type="spellEnd"/>
            <w:r>
              <w:rPr>
                <w:rFonts w:cstheme="minorEastAsia" w:hint="eastAsia"/>
                <w:sz w:val="21"/>
                <w:szCs w:val="21"/>
              </w:rPr>
              <w:t xml:space="preserve"> ST 8R</w:t>
            </w:r>
          </w:p>
        </w:tc>
        <w:tc>
          <w:tcPr>
            <w:tcW w:w="457" w:type="pct"/>
            <w:tcBorders>
              <w:top w:val="single" w:sz="4" w:space="0" w:color="000000"/>
              <w:left w:val="single" w:sz="4" w:space="0" w:color="000000"/>
              <w:bottom w:val="single" w:sz="4" w:space="0" w:color="000000"/>
              <w:right w:val="single" w:sz="4" w:space="0" w:color="000000"/>
            </w:tcBorders>
            <w:vAlign w:val="center"/>
          </w:tcPr>
          <w:p w14:paraId="5FF26AF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71FDC60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6</w:t>
            </w:r>
          </w:p>
        </w:tc>
        <w:tc>
          <w:tcPr>
            <w:tcW w:w="730" w:type="pct"/>
            <w:tcBorders>
              <w:top w:val="single" w:sz="4" w:space="0" w:color="000000"/>
              <w:left w:val="single" w:sz="4" w:space="0" w:color="000000"/>
              <w:bottom w:val="single" w:sz="4" w:space="0" w:color="000000"/>
              <w:right w:val="single" w:sz="4" w:space="0" w:color="000000"/>
            </w:tcBorders>
            <w:vAlign w:val="center"/>
          </w:tcPr>
          <w:p w14:paraId="2FA35EB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2974D69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C06</w:t>
            </w:r>
            <w:r>
              <w:rPr>
                <w:rFonts w:cstheme="minorEastAsia" w:hint="eastAsia"/>
                <w:sz w:val="21"/>
                <w:szCs w:val="21"/>
              </w:rPr>
              <w:t>；</w:t>
            </w:r>
            <w:r>
              <w:rPr>
                <w:rFonts w:cstheme="minorEastAsia" w:hint="eastAsia"/>
                <w:sz w:val="21"/>
                <w:szCs w:val="21"/>
              </w:rPr>
              <w:t>B11</w:t>
            </w:r>
            <w:r>
              <w:rPr>
                <w:rFonts w:cstheme="minorEastAsia" w:hint="eastAsia"/>
                <w:sz w:val="21"/>
                <w:szCs w:val="21"/>
              </w:rPr>
              <w:t>；</w:t>
            </w:r>
            <w:r>
              <w:rPr>
                <w:rFonts w:cstheme="minorEastAsia" w:hint="eastAsia"/>
                <w:sz w:val="21"/>
                <w:szCs w:val="21"/>
              </w:rPr>
              <w:t>B13</w:t>
            </w:r>
            <w:r>
              <w:rPr>
                <w:rFonts w:cstheme="minorEastAsia" w:hint="eastAsia"/>
                <w:sz w:val="21"/>
                <w:szCs w:val="21"/>
              </w:rPr>
              <w:t>；</w:t>
            </w:r>
            <w:r>
              <w:rPr>
                <w:rFonts w:cstheme="minorEastAsia" w:hint="eastAsia"/>
                <w:sz w:val="21"/>
                <w:szCs w:val="21"/>
              </w:rPr>
              <w:t>D</w:t>
            </w:r>
            <w:r>
              <w:rPr>
                <w:rFonts w:cstheme="minorEastAsia" w:hint="eastAsia"/>
                <w:sz w:val="21"/>
                <w:szCs w:val="21"/>
              </w:rPr>
              <w:t>区；</w:t>
            </w:r>
            <w:r>
              <w:rPr>
                <w:rFonts w:cstheme="minorEastAsia" w:hint="eastAsia"/>
                <w:sz w:val="21"/>
                <w:szCs w:val="21"/>
              </w:rPr>
              <w:t>F01</w:t>
            </w:r>
            <w:r>
              <w:rPr>
                <w:rFonts w:cstheme="minorEastAsia" w:hint="eastAsia"/>
                <w:sz w:val="21"/>
                <w:szCs w:val="21"/>
              </w:rPr>
              <w:t>；东城</w:t>
            </w:r>
            <w:r>
              <w:rPr>
                <w:rFonts w:cstheme="minorEastAsia" w:hint="eastAsia"/>
                <w:sz w:val="21"/>
                <w:szCs w:val="21"/>
              </w:rPr>
              <w:t>9#W05</w:t>
            </w:r>
          </w:p>
        </w:tc>
        <w:tc>
          <w:tcPr>
            <w:tcW w:w="423" w:type="pct"/>
            <w:tcBorders>
              <w:top w:val="single" w:sz="4" w:space="0" w:color="000000"/>
              <w:left w:val="single" w:sz="4" w:space="0" w:color="000000"/>
              <w:bottom w:val="single" w:sz="4" w:space="0" w:color="000000"/>
              <w:right w:val="single" w:sz="4" w:space="0" w:color="000000"/>
            </w:tcBorders>
            <w:vAlign w:val="center"/>
          </w:tcPr>
          <w:p w14:paraId="025A19D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697053B0" w14:textId="77777777">
        <w:trPr>
          <w:trHeight w:val="253"/>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4414741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超速离心机</w:t>
            </w:r>
          </w:p>
        </w:tc>
        <w:tc>
          <w:tcPr>
            <w:tcW w:w="842" w:type="pct"/>
            <w:tcBorders>
              <w:top w:val="single" w:sz="4" w:space="0" w:color="000000"/>
              <w:left w:val="single" w:sz="4" w:space="0" w:color="000000"/>
              <w:bottom w:val="single" w:sz="4" w:space="0" w:color="000000"/>
              <w:right w:val="single" w:sz="4" w:space="0" w:color="000000"/>
            </w:tcBorders>
            <w:vAlign w:val="center"/>
          </w:tcPr>
          <w:p w14:paraId="5FB5EF6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SorvallWX100+</w:t>
            </w:r>
          </w:p>
        </w:tc>
        <w:tc>
          <w:tcPr>
            <w:tcW w:w="457" w:type="pct"/>
            <w:tcBorders>
              <w:top w:val="single" w:sz="4" w:space="0" w:color="000000"/>
              <w:left w:val="single" w:sz="4" w:space="0" w:color="000000"/>
              <w:bottom w:val="single" w:sz="4" w:space="0" w:color="000000"/>
              <w:right w:val="single" w:sz="4" w:space="0" w:color="000000"/>
            </w:tcBorders>
            <w:vAlign w:val="center"/>
          </w:tcPr>
          <w:p w14:paraId="61ADBE2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6164841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w:t>
            </w:r>
          </w:p>
        </w:tc>
        <w:tc>
          <w:tcPr>
            <w:tcW w:w="730" w:type="pct"/>
            <w:tcBorders>
              <w:top w:val="single" w:sz="4" w:space="0" w:color="000000"/>
              <w:left w:val="single" w:sz="4" w:space="0" w:color="000000"/>
              <w:bottom w:val="single" w:sz="4" w:space="0" w:color="000000"/>
              <w:right w:val="single" w:sz="4" w:space="0" w:color="000000"/>
            </w:tcBorders>
            <w:vAlign w:val="center"/>
          </w:tcPr>
          <w:p w14:paraId="682BF00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78A3DA3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C07</w:t>
            </w:r>
          </w:p>
        </w:tc>
        <w:tc>
          <w:tcPr>
            <w:tcW w:w="423" w:type="pct"/>
            <w:tcBorders>
              <w:top w:val="single" w:sz="4" w:space="0" w:color="000000"/>
              <w:left w:val="single" w:sz="4" w:space="0" w:color="000000"/>
              <w:bottom w:val="single" w:sz="4" w:space="0" w:color="000000"/>
              <w:right w:val="single" w:sz="4" w:space="0" w:color="000000"/>
            </w:tcBorders>
            <w:vAlign w:val="center"/>
          </w:tcPr>
          <w:p w14:paraId="40F7471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703908D4" w14:textId="77777777">
        <w:trPr>
          <w:trHeight w:val="590"/>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15478891"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高速离心机</w:t>
            </w:r>
          </w:p>
        </w:tc>
        <w:tc>
          <w:tcPr>
            <w:tcW w:w="842" w:type="pct"/>
            <w:tcBorders>
              <w:top w:val="single" w:sz="4" w:space="0" w:color="000000"/>
              <w:left w:val="single" w:sz="4" w:space="0" w:color="000000"/>
              <w:bottom w:val="single" w:sz="4" w:space="0" w:color="000000"/>
              <w:right w:val="single" w:sz="4" w:space="0" w:color="000000"/>
            </w:tcBorders>
            <w:vAlign w:val="center"/>
          </w:tcPr>
          <w:p w14:paraId="744EDF4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SorvallLynx6000</w:t>
            </w:r>
          </w:p>
        </w:tc>
        <w:tc>
          <w:tcPr>
            <w:tcW w:w="457" w:type="pct"/>
            <w:tcBorders>
              <w:top w:val="single" w:sz="4" w:space="0" w:color="000000"/>
              <w:left w:val="single" w:sz="4" w:space="0" w:color="000000"/>
              <w:bottom w:val="single" w:sz="4" w:space="0" w:color="000000"/>
              <w:right w:val="single" w:sz="4" w:space="0" w:color="000000"/>
            </w:tcBorders>
            <w:vAlign w:val="center"/>
          </w:tcPr>
          <w:p w14:paraId="10D91811"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737CF32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2</w:t>
            </w:r>
          </w:p>
        </w:tc>
        <w:tc>
          <w:tcPr>
            <w:tcW w:w="730" w:type="pct"/>
            <w:tcBorders>
              <w:top w:val="single" w:sz="4" w:space="0" w:color="000000"/>
              <w:left w:val="single" w:sz="4" w:space="0" w:color="000000"/>
              <w:bottom w:val="single" w:sz="4" w:space="0" w:color="000000"/>
              <w:right w:val="single" w:sz="4" w:space="0" w:color="000000"/>
            </w:tcBorders>
            <w:vAlign w:val="center"/>
          </w:tcPr>
          <w:p w14:paraId="1B891B1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75E178B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C07</w:t>
            </w:r>
            <w:r>
              <w:rPr>
                <w:rFonts w:cstheme="minorEastAsia" w:hint="eastAsia"/>
                <w:sz w:val="21"/>
                <w:szCs w:val="21"/>
              </w:rPr>
              <w:t>；</w:t>
            </w: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65E07D6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793FD601" w14:textId="77777777">
        <w:trPr>
          <w:trHeight w:val="51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5714905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医用离心机</w:t>
            </w:r>
          </w:p>
        </w:tc>
        <w:tc>
          <w:tcPr>
            <w:tcW w:w="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360F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Centrifuge-V</w:t>
            </w:r>
          </w:p>
        </w:tc>
        <w:tc>
          <w:tcPr>
            <w:tcW w:w="457" w:type="pct"/>
            <w:tcBorders>
              <w:top w:val="single" w:sz="4" w:space="0" w:color="000000"/>
              <w:left w:val="single" w:sz="4" w:space="0" w:color="000000"/>
              <w:bottom w:val="single" w:sz="4" w:space="0" w:color="000000"/>
              <w:right w:val="single" w:sz="4" w:space="0" w:color="000000"/>
            </w:tcBorders>
            <w:vAlign w:val="center"/>
          </w:tcPr>
          <w:p w14:paraId="75DB65A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7CD89368"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w:t>
            </w:r>
          </w:p>
        </w:tc>
        <w:tc>
          <w:tcPr>
            <w:tcW w:w="730" w:type="pct"/>
            <w:tcBorders>
              <w:top w:val="single" w:sz="4" w:space="0" w:color="000000"/>
              <w:left w:val="single" w:sz="4" w:space="0" w:color="000000"/>
              <w:bottom w:val="single" w:sz="4" w:space="0" w:color="000000"/>
              <w:right w:val="single" w:sz="4" w:space="0" w:color="000000"/>
            </w:tcBorders>
            <w:vAlign w:val="center"/>
          </w:tcPr>
          <w:p w14:paraId="1B9BFCD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4A3F618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C01</w:t>
            </w:r>
          </w:p>
        </w:tc>
        <w:tc>
          <w:tcPr>
            <w:tcW w:w="423" w:type="pct"/>
            <w:tcBorders>
              <w:top w:val="single" w:sz="4" w:space="0" w:color="000000"/>
              <w:left w:val="single" w:sz="4" w:space="0" w:color="000000"/>
              <w:bottom w:val="single" w:sz="4" w:space="0" w:color="000000"/>
              <w:right w:val="single" w:sz="4" w:space="0" w:color="000000"/>
            </w:tcBorders>
            <w:vAlign w:val="center"/>
          </w:tcPr>
          <w:p w14:paraId="7C8E46D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53D1FB39" w14:textId="77777777">
        <w:trPr>
          <w:trHeight w:val="51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2101DDF9"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小高速离心机</w:t>
            </w:r>
          </w:p>
        </w:tc>
        <w:tc>
          <w:tcPr>
            <w:tcW w:w="842" w:type="pct"/>
            <w:tcBorders>
              <w:top w:val="single" w:sz="4" w:space="0" w:color="000000"/>
              <w:left w:val="single" w:sz="4" w:space="0" w:color="000000"/>
              <w:bottom w:val="single" w:sz="4" w:space="0" w:color="000000"/>
              <w:right w:val="single" w:sz="4" w:space="0" w:color="000000"/>
            </w:tcBorders>
            <w:vAlign w:val="center"/>
          </w:tcPr>
          <w:p w14:paraId="5FAD6BCD" w14:textId="77777777" w:rsidR="00270D1C" w:rsidRDefault="00AB74D5">
            <w:pPr>
              <w:adjustRightInd/>
              <w:snapToGrid/>
              <w:spacing w:line="240" w:lineRule="auto"/>
              <w:ind w:firstLineChars="0" w:firstLine="0"/>
              <w:jc w:val="center"/>
              <w:rPr>
                <w:rFonts w:cstheme="minorEastAsia"/>
                <w:sz w:val="21"/>
                <w:szCs w:val="21"/>
              </w:rPr>
            </w:pPr>
            <w:proofErr w:type="spellStart"/>
            <w:r>
              <w:rPr>
                <w:rFonts w:cstheme="minorEastAsia" w:hint="eastAsia"/>
                <w:sz w:val="21"/>
                <w:szCs w:val="21"/>
              </w:rPr>
              <w:t>Heraeus</w:t>
            </w:r>
            <w:proofErr w:type="spellEnd"/>
            <w:r>
              <w:rPr>
                <w:rFonts w:cstheme="minorEastAsia" w:hint="eastAsia"/>
                <w:sz w:val="21"/>
                <w:szCs w:val="21"/>
              </w:rPr>
              <w:t xml:space="preserve"> Pico 21</w:t>
            </w:r>
          </w:p>
        </w:tc>
        <w:tc>
          <w:tcPr>
            <w:tcW w:w="457" w:type="pct"/>
            <w:tcBorders>
              <w:top w:val="single" w:sz="4" w:space="0" w:color="000000"/>
              <w:left w:val="single" w:sz="4" w:space="0" w:color="000000"/>
              <w:bottom w:val="single" w:sz="4" w:space="0" w:color="000000"/>
              <w:right w:val="single" w:sz="4" w:space="0" w:color="000000"/>
            </w:tcBorders>
            <w:vAlign w:val="center"/>
          </w:tcPr>
          <w:p w14:paraId="1B0D893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7155D27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4</w:t>
            </w:r>
          </w:p>
        </w:tc>
        <w:tc>
          <w:tcPr>
            <w:tcW w:w="730" w:type="pct"/>
            <w:tcBorders>
              <w:top w:val="single" w:sz="4" w:space="0" w:color="000000"/>
              <w:left w:val="single" w:sz="4" w:space="0" w:color="000000"/>
              <w:bottom w:val="single" w:sz="4" w:space="0" w:color="000000"/>
              <w:right w:val="single" w:sz="4" w:space="0" w:color="000000"/>
            </w:tcBorders>
            <w:vAlign w:val="center"/>
          </w:tcPr>
          <w:p w14:paraId="047887D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1EFEE2D9"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33515FB9"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7407667F" w14:textId="77777777">
        <w:trPr>
          <w:trHeight w:val="552"/>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399F8A5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lastRenderedPageBreak/>
              <w:t>CO2</w:t>
            </w:r>
            <w:r>
              <w:rPr>
                <w:rFonts w:cstheme="minorEastAsia" w:hint="eastAsia"/>
                <w:sz w:val="21"/>
                <w:szCs w:val="21"/>
              </w:rPr>
              <w:t>培养箱</w:t>
            </w:r>
          </w:p>
        </w:tc>
        <w:tc>
          <w:tcPr>
            <w:tcW w:w="842" w:type="pct"/>
            <w:tcBorders>
              <w:top w:val="single" w:sz="4" w:space="0" w:color="000000"/>
              <w:left w:val="single" w:sz="4" w:space="0" w:color="000000"/>
              <w:bottom w:val="single" w:sz="4" w:space="0" w:color="000000"/>
              <w:right w:val="single" w:sz="4" w:space="0" w:color="000000"/>
            </w:tcBorders>
            <w:vAlign w:val="center"/>
          </w:tcPr>
          <w:p w14:paraId="388AA370" w14:textId="77777777" w:rsidR="00270D1C" w:rsidRDefault="00AB74D5">
            <w:pPr>
              <w:adjustRightInd/>
              <w:snapToGrid/>
              <w:spacing w:line="240" w:lineRule="auto"/>
              <w:ind w:firstLineChars="0" w:firstLine="0"/>
              <w:jc w:val="center"/>
              <w:rPr>
                <w:rFonts w:cstheme="minorEastAsia"/>
                <w:sz w:val="21"/>
                <w:szCs w:val="21"/>
              </w:rPr>
            </w:pPr>
            <w:proofErr w:type="spellStart"/>
            <w:r>
              <w:rPr>
                <w:rFonts w:cstheme="minorEastAsia" w:hint="eastAsia"/>
                <w:sz w:val="21"/>
                <w:szCs w:val="21"/>
              </w:rPr>
              <w:t>HERAcell</w:t>
            </w:r>
            <w:proofErr w:type="spellEnd"/>
            <w:r>
              <w:rPr>
                <w:rFonts w:cstheme="minorEastAsia" w:hint="eastAsia"/>
                <w:sz w:val="21"/>
                <w:szCs w:val="21"/>
              </w:rPr>
              <w:t xml:space="preserve"> </w:t>
            </w:r>
            <w:proofErr w:type="spellStart"/>
            <w:r>
              <w:rPr>
                <w:rFonts w:cstheme="minorEastAsia" w:hint="eastAsia"/>
                <w:sz w:val="21"/>
                <w:szCs w:val="21"/>
              </w:rPr>
              <w:t>vios</w:t>
            </w:r>
            <w:proofErr w:type="spellEnd"/>
            <w:r>
              <w:rPr>
                <w:rFonts w:cstheme="minorEastAsia" w:hint="eastAsia"/>
                <w:sz w:val="21"/>
                <w:szCs w:val="21"/>
              </w:rPr>
              <w:t xml:space="preserve"> 160i</w:t>
            </w:r>
          </w:p>
        </w:tc>
        <w:tc>
          <w:tcPr>
            <w:tcW w:w="457" w:type="pct"/>
            <w:tcBorders>
              <w:top w:val="single" w:sz="4" w:space="0" w:color="000000"/>
              <w:left w:val="single" w:sz="4" w:space="0" w:color="000000"/>
              <w:bottom w:val="single" w:sz="4" w:space="0" w:color="000000"/>
              <w:right w:val="single" w:sz="4" w:space="0" w:color="000000"/>
            </w:tcBorders>
            <w:vAlign w:val="center"/>
          </w:tcPr>
          <w:p w14:paraId="39ACE13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3849F46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13</w:t>
            </w:r>
          </w:p>
        </w:tc>
        <w:tc>
          <w:tcPr>
            <w:tcW w:w="730" w:type="pct"/>
            <w:tcBorders>
              <w:top w:val="single" w:sz="4" w:space="0" w:color="000000"/>
              <w:left w:val="single" w:sz="4" w:space="0" w:color="000000"/>
              <w:bottom w:val="single" w:sz="4" w:space="0" w:color="000000"/>
              <w:right w:val="single" w:sz="4" w:space="0" w:color="000000"/>
            </w:tcBorders>
            <w:vAlign w:val="center"/>
          </w:tcPr>
          <w:p w14:paraId="08319D9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7278381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C01-C07</w:t>
            </w:r>
            <w:r>
              <w:rPr>
                <w:rFonts w:cstheme="minorEastAsia" w:hint="eastAsia"/>
                <w:sz w:val="21"/>
                <w:szCs w:val="21"/>
              </w:rPr>
              <w:t>；</w:t>
            </w:r>
            <w:r>
              <w:rPr>
                <w:rFonts w:cstheme="minorEastAsia" w:hint="eastAsia"/>
                <w:sz w:val="21"/>
                <w:szCs w:val="21"/>
              </w:rPr>
              <w:t>E01</w:t>
            </w:r>
            <w:r>
              <w:rPr>
                <w:rFonts w:cstheme="minorEastAsia" w:hint="eastAsia"/>
                <w:sz w:val="21"/>
                <w:szCs w:val="21"/>
              </w:rPr>
              <w:t>；</w:t>
            </w:r>
            <w:r>
              <w:rPr>
                <w:rFonts w:cstheme="minorEastAsia" w:hint="eastAsia"/>
                <w:sz w:val="21"/>
                <w:szCs w:val="21"/>
              </w:rPr>
              <w:t>F01</w:t>
            </w:r>
            <w:r>
              <w:rPr>
                <w:rFonts w:cstheme="minorEastAsia" w:hint="eastAsia"/>
                <w:sz w:val="21"/>
                <w:szCs w:val="21"/>
              </w:rPr>
              <w:t>；</w:t>
            </w:r>
            <w:r>
              <w:rPr>
                <w:rFonts w:cstheme="minorEastAsia" w:hint="eastAsia"/>
                <w:sz w:val="21"/>
                <w:szCs w:val="21"/>
              </w:rPr>
              <w:t>B09</w:t>
            </w:r>
            <w:r>
              <w:rPr>
                <w:rFonts w:cstheme="minorEastAsia" w:hint="eastAsia"/>
                <w:sz w:val="21"/>
                <w:szCs w:val="21"/>
              </w:rPr>
              <w:t>；</w:t>
            </w: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090DDDE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133AC78B" w14:textId="77777777">
        <w:trPr>
          <w:trHeight w:val="452"/>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5AF4061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霉菌培养箱</w:t>
            </w:r>
          </w:p>
        </w:tc>
        <w:tc>
          <w:tcPr>
            <w:tcW w:w="842" w:type="pct"/>
            <w:tcBorders>
              <w:top w:val="single" w:sz="4" w:space="0" w:color="000000"/>
              <w:left w:val="single" w:sz="4" w:space="0" w:color="000000"/>
              <w:bottom w:val="single" w:sz="4" w:space="0" w:color="000000"/>
              <w:right w:val="single" w:sz="4" w:space="0" w:color="000000"/>
            </w:tcBorders>
            <w:vAlign w:val="center"/>
          </w:tcPr>
          <w:p w14:paraId="5E9A157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BPMJ-250F</w:t>
            </w:r>
          </w:p>
        </w:tc>
        <w:tc>
          <w:tcPr>
            <w:tcW w:w="457" w:type="pct"/>
            <w:tcBorders>
              <w:top w:val="single" w:sz="4" w:space="0" w:color="000000"/>
              <w:left w:val="single" w:sz="4" w:space="0" w:color="000000"/>
              <w:bottom w:val="single" w:sz="4" w:space="0" w:color="000000"/>
              <w:right w:val="single" w:sz="4" w:space="0" w:color="000000"/>
            </w:tcBorders>
            <w:vAlign w:val="center"/>
          </w:tcPr>
          <w:p w14:paraId="58374FA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5CF77B1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9</w:t>
            </w:r>
          </w:p>
        </w:tc>
        <w:tc>
          <w:tcPr>
            <w:tcW w:w="730" w:type="pct"/>
            <w:tcBorders>
              <w:top w:val="single" w:sz="4" w:space="0" w:color="000000"/>
              <w:left w:val="single" w:sz="4" w:space="0" w:color="000000"/>
              <w:bottom w:val="single" w:sz="4" w:space="0" w:color="000000"/>
              <w:right w:val="single" w:sz="4" w:space="0" w:color="000000"/>
            </w:tcBorders>
            <w:vAlign w:val="center"/>
          </w:tcPr>
          <w:p w14:paraId="1D399E1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46717F9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C01-C07</w:t>
            </w:r>
            <w:r>
              <w:rPr>
                <w:rFonts w:cstheme="minorEastAsia" w:hint="eastAsia"/>
                <w:sz w:val="21"/>
                <w:szCs w:val="21"/>
              </w:rPr>
              <w:t>；</w:t>
            </w:r>
            <w:r>
              <w:rPr>
                <w:rFonts w:cstheme="minorEastAsia" w:hint="eastAsia"/>
                <w:sz w:val="21"/>
                <w:szCs w:val="21"/>
              </w:rPr>
              <w:t>E01</w:t>
            </w:r>
            <w:r>
              <w:rPr>
                <w:rFonts w:cstheme="minorEastAsia" w:hint="eastAsia"/>
                <w:sz w:val="21"/>
                <w:szCs w:val="21"/>
              </w:rPr>
              <w:t>；</w:t>
            </w: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0B388B0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13C12237" w14:textId="77777777">
        <w:trPr>
          <w:trHeight w:val="56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5105C8D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超低温冰箱</w:t>
            </w:r>
          </w:p>
        </w:tc>
        <w:tc>
          <w:tcPr>
            <w:tcW w:w="842" w:type="pct"/>
            <w:tcBorders>
              <w:top w:val="single" w:sz="4" w:space="0" w:color="000000"/>
              <w:left w:val="single" w:sz="4" w:space="0" w:color="000000"/>
              <w:bottom w:val="single" w:sz="4" w:space="0" w:color="000000"/>
              <w:right w:val="single" w:sz="4" w:space="0" w:color="000000"/>
            </w:tcBorders>
            <w:vAlign w:val="center"/>
          </w:tcPr>
          <w:p w14:paraId="65F75D9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ULTS1368</w:t>
            </w:r>
          </w:p>
        </w:tc>
        <w:tc>
          <w:tcPr>
            <w:tcW w:w="457" w:type="pct"/>
            <w:tcBorders>
              <w:top w:val="single" w:sz="4" w:space="0" w:color="000000"/>
              <w:left w:val="single" w:sz="4" w:space="0" w:color="000000"/>
              <w:bottom w:val="single" w:sz="4" w:space="0" w:color="000000"/>
              <w:right w:val="single" w:sz="4" w:space="0" w:color="000000"/>
            </w:tcBorders>
            <w:vAlign w:val="center"/>
          </w:tcPr>
          <w:p w14:paraId="5DCE302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4A19971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4</w:t>
            </w:r>
          </w:p>
        </w:tc>
        <w:tc>
          <w:tcPr>
            <w:tcW w:w="730" w:type="pct"/>
            <w:tcBorders>
              <w:top w:val="single" w:sz="4" w:space="0" w:color="000000"/>
              <w:left w:val="single" w:sz="4" w:space="0" w:color="000000"/>
              <w:bottom w:val="single" w:sz="4" w:space="0" w:color="000000"/>
              <w:right w:val="single" w:sz="4" w:space="0" w:color="000000"/>
            </w:tcBorders>
            <w:vAlign w:val="center"/>
          </w:tcPr>
          <w:p w14:paraId="52C6282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16FFD928"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E01</w:t>
            </w:r>
            <w:r>
              <w:rPr>
                <w:rFonts w:cstheme="minorEastAsia" w:hint="eastAsia"/>
                <w:sz w:val="21"/>
                <w:szCs w:val="21"/>
              </w:rPr>
              <w:t>，</w:t>
            </w:r>
            <w:r>
              <w:rPr>
                <w:rFonts w:cstheme="minorEastAsia" w:hint="eastAsia"/>
                <w:sz w:val="21"/>
                <w:szCs w:val="21"/>
              </w:rPr>
              <w:t>F01</w:t>
            </w:r>
            <w:r>
              <w:rPr>
                <w:rFonts w:cstheme="minorEastAsia" w:hint="eastAsia"/>
                <w:sz w:val="21"/>
                <w:szCs w:val="21"/>
              </w:rPr>
              <w:t>，</w:t>
            </w:r>
            <w:r>
              <w:rPr>
                <w:rFonts w:cstheme="minorEastAsia" w:hint="eastAsia"/>
                <w:sz w:val="21"/>
                <w:szCs w:val="21"/>
              </w:rPr>
              <w:t>C29</w:t>
            </w:r>
          </w:p>
        </w:tc>
        <w:tc>
          <w:tcPr>
            <w:tcW w:w="423" w:type="pct"/>
            <w:tcBorders>
              <w:top w:val="single" w:sz="4" w:space="0" w:color="000000"/>
              <w:left w:val="single" w:sz="4" w:space="0" w:color="000000"/>
              <w:bottom w:val="single" w:sz="4" w:space="0" w:color="000000"/>
              <w:right w:val="single" w:sz="4" w:space="0" w:color="000000"/>
            </w:tcBorders>
            <w:vAlign w:val="center"/>
          </w:tcPr>
          <w:p w14:paraId="703A9DB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77A8219F" w14:textId="77777777">
        <w:trPr>
          <w:trHeight w:val="477"/>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734A5C6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超低温冰箱</w:t>
            </w:r>
          </w:p>
        </w:tc>
        <w:tc>
          <w:tcPr>
            <w:tcW w:w="842" w:type="pct"/>
            <w:tcBorders>
              <w:top w:val="single" w:sz="4" w:space="0" w:color="000000"/>
              <w:left w:val="single" w:sz="4" w:space="0" w:color="000000"/>
              <w:bottom w:val="single" w:sz="4" w:space="0" w:color="000000"/>
              <w:right w:val="single" w:sz="4" w:space="0" w:color="000000"/>
            </w:tcBorders>
            <w:vAlign w:val="center"/>
          </w:tcPr>
          <w:p w14:paraId="06C73BF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DW-86L829BPT</w:t>
            </w:r>
          </w:p>
        </w:tc>
        <w:tc>
          <w:tcPr>
            <w:tcW w:w="457" w:type="pct"/>
            <w:tcBorders>
              <w:top w:val="single" w:sz="4" w:space="0" w:color="000000"/>
              <w:left w:val="single" w:sz="4" w:space="0" w:color="000000"/>
              <w:bottom w:val="single" w:sz="4" w:space="0" w:color="000000"/>
              <w:right w:val="single" w:sz="4" w:space="0" w:color="000000"/>
            </w:tcBorders>
            <w:vAlign w:val="center"/>
          </w:tcPr>
          <w:p w14:paraId="2453A80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3861EAB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2</w:t>
            </w:r>
          </w:p>
        </w:tc>
        <w:tc>
          <w:tcPr>
            <w:tcW w:w="730" w:type="pct"/>
            <w:tcBorders>
              <w:top w:val="single" w:sz="4" w:space="0" w:color="000000"/>
              <w:left w:val="single" w:sz="4" w:space="0" w:color="000000"/>
              <w:bottom w:val="single" w:sz="4" w:space="0" w:color="000000"/>
              <w:right w:val="single" w:sz="4" w:space="0" w:color="000000"/>
            </w:tcBorders>
            <w:vAlign w:val="center"/>
          </w:tcPr>
          <w:p w14:paraId="1F761D9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115ACD2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生物样本库</w:t>
            </w:r>
          </w:p>
        </w:tc>
        <w:tc>
          <w:tcPr>
            <w:tcW w:w="423" w:type="pct"/>
            <w:tcBorders>
              <w:top w:val="single" w:sz="4" w:space="0" w:color="000000"/>
              <w:left w:val="single" w:sz="4" w:space="0" w:color="000000"/>
              <w:bottom w:val="single" w:sz="4" w:space="0" w:color="000000"/>
              <w:right w:val="single" w:sz="4" w:space="0" w:color="000000"/>
            </w:tcBorders>
            <w:vAlign w:val="center"/>
          </w:tcPr>
          <w:p w14:paraId="637E199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192F6E84" w14:textId="77777777">
        <w:trPr>
          <w:trHeight w:val="453"/>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081ECF5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超低温冰箱</w:t>
            </w:r>
          </w:p>
        </w:tc>
        <w:tc>
          <w:tcPr>
            <w:tcW w:w="842" w:type="pct"/>
            <w:tcBorders>
              <w:top w:val="single" w:sz="4" w:space="0" w:color="000000"/>
              <w:left w:val="single" w:sz="4" w:space="0" w:color="000000"/>
              <w:bottom w:val="single" w:sz="4" w:space="0" w:color="000000"/>
              <w:right w:val="single" w:sz="4" w:space="0" w:color="000000"/>
            </w:tcBorders>
            <w:vAlign w:val="center"/>
          </w:tcPr>
          <w:p w14:paraId="2104285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DW-86L490J</w:t>
            </w:r>
          </w:p>
        </w:tc>
        <w:tc>
          <w:tcPr>
            <w:tcW w:w="457" w:type="pct"/>
            <w:tcBorders>
              <w:top w:val="single" w:sz="4" w:space="0" w:color="000000"/>
              <w:left w:val="single" w:sz="4" w:space="0" w:color="000000"/>
              <w:bottom w:val="single" w:sz="4" w:space="0" w:color="000000"/>
              <w:right w:val="single" w:sz="4" w:space="0" w:color="000000"/>
            </w:tcBorders>
            <w:vAlign w:val="center"/>
          </w:tcPr>
          <w:p w14:paraId="378BC01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0754CDD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3</w:t>
            </w:r>
          </w:p>
        </w:tc>
        <w:tc>
          <w:tcPr>
            <w:tcW w:w="730" w:type="pct"/>
            <w:tcBorders>
              <w:top w:val="single" w:sz="4" w:space="0" w:color="000000"/>
              <w:left w:val="single" w:sz="4" w:space="0" w:color="000000"/>
              <w:bottom w:val="single" w:sz="4" w:space="0" w:color="000000"/>
              <w:right w:val="single" w:sz="4" w:space="0" w:color="000000"/>
            </w:tcBorders>
            <w:vAlign w:val="center"/>
          </w:tcPr>
          <w:p w14:paraId="5B6A176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1011E51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C02</w:t>
            </w:r>
            <w:r>
              <w:rPr>
                <w:rFonts w:cstheme="minorEastAsia" w:hint="eastAsia"/>
                <w:sz w:val="21"/>
                <w:szCs w:val="21"/>
              </w:rPr>
              <w:t>；</w:t>
            </w:r>
            <w:r>
              <w:rPr>
                <w:rFonts w:cstheme="minorEastAsia" w:hint="eastAsia"/>
                <w:sz w:val="21"/>
                <w:szCs w:val="21"/>
              </w:rPr>
              <w:t>D</w:t>
            </w:r>
            <w:r>
              <w:rPr>
                <w:rFonts w:cstheme="minorEastAsia" w:hint="eastAsia"/>
                <w:sz w:val="21"/>
                <w:szCs w:val="21"/>
              </w:rPr>
              <w:t>区；</w:t>
            </w:r>
            <w:r>
              <w:rPr>
                <w:rFonts w:cstheme="minorEastAsia" w:hint="eastAsia"/>
                <w:sz w:val="21"/>
                <w:szCs w:val="21"/>
              </w:rPr>
              <w:t>E01</w:t>
            </w:r>
          </w:p>
        </w:tc>
        <w:tc>
          <w:tcPr>
            <w:tcW w:w="423" w:type="pct"/>
            <w:tcBorders>
              <w:top w:val="single" w:sz="4" w:space="0" w:color="000000"/>
              <w:left w:val="single" w:sz="4" w:space="0" w:color="000000"/>
              <w:bottom w:val="single" w:sz="4" w:space="0" w:color="000000"/>
              <w:right w:val="single" w:sz="4" w:space="0" w:color="000000"/>
            </w:tcBorders>
            <w:vAlign w:val="center"/>
          </w:tcPr>
          <w:p w14:paraId="198EDFE1"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25701435" w14:textId="77777777">
        <w:trPr>
          <w:trHeight w:val="552"/>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4BAF852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医用低温冰箱</w:t>
            </w:r>
          </w:p>
        </w:tc>
        <w:tc>
          <w:tcPr>
            <w:tcW w:w="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93589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DW-86L626</w:t>
            </w:r>
          </w:p>
        </w:tc>
        <w:tc>
          <w:tcPr>
            <w:tcW w:w="457" w:type="pct"/>
            <w:tcBorders>
              <w:top w:val="single" w:sz="4" w:space="0" w:color="000000"/>
              <w:left w:val="single" w:sz="4" w:space="0" w:color="000000"/>
              <w:bottom w:val="single" w:sz="4" w:space="0" w:color="000000"/>
              <w:right w:val="single" w:sz="4" w:space="0" w:color="000000"/>
            </w:tcBorders>
            <w:vAlign w:val="center"/>
          </w:tcPr>
          <w:p w14:paraId="5ABB9B7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6A48C81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w:t>
            </w:r>
          </w:p>
        </w:tc>
        <w:tc>
          <w:tcPr>
            <w:tcW w:w="730" w:type="pct"/>
            <w:tcBorders>
              <w:top w:val="single" w:sz="4" w:space="0" w:color="000000"/>
              <w:left w:val="single" w:sz="4" w:space="0" w:color="000000"/>
              <w:bottom w:val="single" w:sz="4" w:space="0" w:color="000000"/>
              <w:right w:val="single" w:sz="4" w:space="0" w:color="000000"/>
            </w:tcBorders>
            <w:vAlign w:val="center"/>
          </w:tcPr>
          <w:p w14:paraId="05306D8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2DE77C3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2495E49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29E48551" w14:textId="77777777">
        <w:trPr>
          <w:trHeight w:val="51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57C3FF6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低温冰箱</w:t>
            </w:r>
          </w:p>
        </w:tc>
        <w:tc>
          <w:tcPr>
            <w:tcW w:w="842" w:type="pct"/>
            <w:tcBorders>
              <w:top w:val="single" w:sz="4" w:space="0" w:color="000000"/>
              <w:left w:val="single" w:sz="4" w:space="0" w:color="000000"/>
              <w:bottom w:val="single" w:sz="4" w:space="0" w:color="000000"/>
              <w:right w:val="single" w:sz="4" w:space="0" w:color="000000"/>
            </w:tcBorders>
            <w:vAlign w:val="center"/>
          </w:tcPr>
          <w:p w14:paraId="152B186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PLF276</w:t>
            </w:r>
          </w:p>
        </w:tc>
        <w:tc>
          <w:tcPr>
            <w:tcW w:w="457" w:type="pct"/>
            <w:tcBorders>
              <w:top w:val="single" w:sz="4" w:space="0" w:color="000000"/>
              <w:left w:val="single" w:sz="4" w:space="0" w:color="000000"/>
              <w:bottom w:val="single" w:sz="4" w:space="0" w:color="000000"/>
              <w:right w:val="single" w:sz="4" w:space="0" w:color="000000"/>
            </w:tcBorders>
            <w:vAlign w:val="center"/>
          </w:tcPr>
          <w:p w14:paraId="3154AB9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1846CCB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6</w:t>
            </w:r>
          </w:p>
        </w:tc>
        <w:tc>
          <w:tcPr>
            <w:tcW w:w="730" w:type="pct"/>
            <w:tcBorders>
              <w:top w:val="single" w:sz="4" w:space="0" w:color="000000"/>
              <w:left w:val="single" w:sz="4" w:space="0" w:color="000000"/>
              <w:bottom w:val="single" w:sz="4" w:space="0" w:color="000000"/>
              <w:right w:val="single" w:sz="4" w:space="0" w:color="000000"/>
            </w:tcBorders>
            <w:vAlign w:val="center"/>
          </w:tcPr>
          <w:p w14:paraId="6F27752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57C6EEC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C04</w:t>
            </w:r>
            <w:r>
              <w:rPr>
                <w:rFonts w:cstheme="minorEastAsia" w:hint="eastAsia"/>
                <w:sz w:val="21"/>
                <w:szCs w:val="21"/>
              </w:rPr>
              <w:t>；</w:t>
            </w:r>
            <w:r>
              <w:rPr>
                <w:rFonts w:cstheme="minorEastAsia" w:hint="eastAsia"/>
                <w:sz w:val="21"/>
                <w:szCs w:val="21"/>
              </w:rPr>
              <w:t>C05</w:t>
            </w:r>
            <w:r>
              <w:rPr>
                <w:rFonts w:cstheme="minorEastAsia" w:hint="eastAsia"/>
                <w:sz w:val="21"/>
                <w:szCs w:val="21"/>
              </w:rPr>
              <w:t>；</w:t>
            </w:r>
            <w:r>
              <w:rPr>
                <w:rFonts w:cstheme="minorEastAsia" w:hint="eastAsia"/>
                <w:sz w:val="21"/>
                <w:szCs w:val="21"/>
              </w:rPr>
              <w:t>C07</w:t>
            </w:r>
            <w:r>
              <w:rPr>
                <w:rFonts w:cstheme="minorEastAsia" w:hint="eastAsia"/>
                <w:sz w:val="21"/>
                <w:szCs w:val="21"/>
              </w:rPr>
              <w:t>；</w:t>
            </w: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05C3216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1F62D61C" w14:textId="77777777">
        <w:trPr>
          <w:trHeight w:val="477"/>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3EDB50A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四度展示柜</w:t>
            </w:r>
          </w:p>
        </w:tc>
        <w:tc>
          <w:tcPr>
            <w:tcW w:w="842" w:type="pct"/>
            <w:tcBorders>
              <w:top w:val="single" w:sz="4" w:space="0" w:color="000000"/>
              <w:left w:val="single" w:sz="4" w:space="0" w:color="000000"/>
              <w:bottom w:val="single" w:sz="4" w:space="0" w:color="000000"/>
              <w:right w:val="single" w:sz="4" w:space="0" w:color="000000"/>
            </w:tcBorders>
            <w:vAlign w:val="center"/>
          </w:tcPr>
          <w:p w14:paraId="7EB2543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PLR-386</w:t>
            </w:r>
          </w:p>
        </w:tc>
        <w:tc>
          <w:tcPr>
            <w:tcW w:w="457" w:type="pct"/>
            <w:tcBorders>
              <w:top w:val="single" w:sz="4" w:space="0" w:color="000000"/>
              <w:left w:val="single" w:sz="4" w:space="0" w:color="000000"/>
              <w:bottom w:val="single" w:sz="4" w:space="0" w:color="000000"/>
              <w:right w:val="single" w:sz="4" w:space="0" w:color="000000"/>
            </w:tcBorders>
            <w:vAlign w:val="center"/>
          </w:tcPr>
          <w:p w14:paraId="1A5670C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0130E97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w:t>
            </w:r>
          </w:p>
        </w:tc>
        <w:tc>
          <w:tcPr>
            <w:tcW w:w="730" w:type="pct"/>
            <w:tcBorders>
              <w:top w:val="single" w:sz="4" w:space="0" w:color="000000"/>
              <w:left w:val="single" w:sz="4" w:space="0" w:color="000000"/>
              <w:bottom w:val="single" w:sz="4" w:space="0" w:color="000000"/>
              <w:right w:val="single" w:sz="4" w:space="0" w:color="000000"/>
            </w:tcBorders>
            <w:vAlign w:val="center"/>
          </w:tcPr>
          <w:p w14:paraId="4C7A5BE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0D2420D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E01</w:t>
            </w:r>
            <w:r>
              <w:rPr>
                <w:rFonts w:cstheme="minorEastAsia" w:hint="eastAsia"/>
                <w:sz w:val="21"/>
                <w:szCs w:val="21"/>
              </w:rPr>
              <w:t>，</w:t>
            </w: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3E0D4D7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4B4D12CB" w14:textId="77777777">
        <w:trPr>
          <w:trHeight w:val="56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2DBCA2E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医用冷藏冷冻箱</w:t>
            </w:r>
          </w:p>
        </w:tc>
        <w:tc>
          <w:tcPr>
            <w:tcW w:w="842" w:type="pct"/>
            <w:tcBorders>
              <w:top w:val="single" w:sz="4" w:space="0" w:color="000000"/>
              <w:left w:val="single" w:sz="4" w:space="0" w:color="000000"/>
              <w:bottom w:val="single" w:sz="4" w:space="0" w:color="000000"/>
              <w:right w:val="single" w:sz="4" w:space="0" w:color="000000"/>
            </w:tcBorders>
            <w:vAlign w:val="center"/>
          </w:tcPr>
          <w:p w14:paraId="38C22A45"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YCD-FL289</w:t>
            </w:r>
          </w:p>
        </w:tc>
        <w:tc>
          <w:tcPr>
            <w:tcW w:w="457" w:type="pct"/>
            <w:tcBorders>
              <w:top w:val="single" w:sz="4" w:space="0" w:color="000000"/>
              <w:left w:val="single" w:sz="4" w:space="0" w:color="000000"/>
              <w:bottom w:val="single" w:sz="4" w:space="0" w:color="000000"/>
              <w:right w:val="single" w:sz="4" w:space="0" w:color="000000"/>
            </w:tcBorders>
            <w:vAlign w:val="center"/>
          </w:tcPr>
          <w:p w14:paraId="0BDC754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238CFBD1"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6</w:t>
            </w:r>
          </w:p>
        </w:tc>
        <w:tc>
          <w:tcPr>
            <w:tcW w:w="730" w:type="pct"/>
            <w:tcBorders>
              <w:top w:val="single" w:sz="4" w:space="0" w:color="000000"/>
              <w:left w:val="single" w:sz="4" w:space="0" w:color="000000"/>
              <w:bottom w:val="single" w:sz="4" w:space="0" w:color="000000"/>
              <w:right w:val="single" w:sz="4" w:space="0" w:color="000000"/>
            </w:tcBorders>
            <w:vAlign w:val="center"/>
          </w:tcPr>
          <w:p w14:paraId="72A5498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4A02C09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C01-C06</w:t>
            </w:r>
          </w:p>
        </w:tc>
        <w:tc>
          <w:tcPr>
            <w:tcW w:w="423" w:type="pct"/>
            <w:tcBorders>
              <w:top w:val="single" w:sz="4" w:space="0" w:color="000000"/>
              <w:left w:val="single" w:sz="4" w:space="0" w:color="000000"/>
              <w:bottom w:val="single" w:sz="4" w:space="0" w:color="000000"/>
              <w:right w:val="single" w:sz="4" w:space="0" w:color="000000"/>
            </w:tcBorders>
            <w:vAlign w:val="center"/>
          </w:tcPr>
          <w:p w14:paraId="66A461E9"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4D470EDA" w14:textId="77777777">
        <w:trPr>
          <w:trHeight w:val="46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66D6C5D8"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医用冷藏箱</w:t>
            </w:r>
          </w:p>
        </w:tc>
        <w:tc>
          <w:tcPr>
            <w:tcW w:w="842" w:type="pct"/>
            <w:tcBorders>
              <w:top w:val="single" w:sz="4" w:space="0" w:color="000000"/>
              <w:left w:val="single" w:sz="4" w:space="0" w:color="000000"/>
              <w:bottom w:val="single" w:sz="4" w:space="0" w:color="000000"/>
              <w:right w:val="single" w:sz="4" w:space="0" w:color="000000"/>
            </w:tcBorders>
            <w:vAlign w:val="center"/>
          </w:tcPr>
          <w:p w14:paraId="5870CFF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YC-315L</w:t>
            </w:r>
          </w:p>
        </w:tc>
        <w:tc>
          <w:tcPr>
            <w:tcW w:w="457" w:type="pct"/>
            <w:tcBorders>
              <w:top w:val="single" w:sz="4" w:space="0" w:color="000000"/>
              <w:left w:val="single" w:sz="4" w:space="0" w:color="000000"/>
              <w:bottom w:val="single" w:sz="4" w:space="0" w:color="000000"/>
              <w:right w:val="single" w:sz="4" w:space="0" w:color="000000"/>
            </w:tcBorders>
            <w:vAlign w:val="center"/>
          </w:tcPr>
          <w:p w14:paraId="7AE781D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1E6DBF2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3</w:t>
            </w:r>
          </w:p>
        </w:tc>
        <w:tc>
          <w:tcPr>
            <w:tcW w:w="730" w:type="pct"/>
            <w:tcBorders>
              <w:top w:val="single" w:sz="4" w:space="0" w:color="000000"/>
              <w:left w:val="single" w:sz="4" w:space="0" w:color="000000"/>
              <w:bottom w:val="single" w:sz="4" w:space="0" w:color="000000"/>
              <w:right w:val="single" w:sz="4" w:space="0" w:color="000000"/>
            </w:tcBorders>
            <w:vAlign w:val="center"/>
          </w:tcPr>
          <w:p w14:paraId="734BC45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3CB810C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C07</w:t>
            </w:r>
            <w:r>
              <w:rPr>
                <w:rFonts w:cstheme="minorEastAsia" w:hint="eastAsia"/>
                <w:sz w:val="21"/>
                <w:szCs w:val="21"/>
              </w:rPr>
              <w:t>；</w:t>
            </w:r>
            <w:r>
              <w:rPr>
                <w:rFonts w:cstheme="minorEastAsia" w:hint="eastAsia"/>
                <w:sz w:val="21"/>
                <w:szCs w:val="21"/>
              </w:rPr>
              <w:t>E01</w:t>
            </w:r>
            <w:r>
              <w:rPr>
                <w:rFonts w:cstheme="minorEastAsia" w:hint="eastAsia"/>
                <w:sz w:val="21"/>
                <w:szCs w:val="21"/>
              </w:rPr>
              <w:t>；</w:t>
            </w:r>
            <w:r>
              <w:rPr>
                <w:rFonts w:cstheme="minorEastAsia" w:hint="eastAsia"/>
                <w:sz w:val="21"/>
                <w:szCs w:val="21"/>
              </w:rPr>
              <w:t>F01</w:t>
            </w:r>
          </w:p>
        </w:tc>
        <w:tc>
          <w:tcPr>
            <w:tcW w:w="423" w:type="pct"/>
            <w:tcBorders>
              <w:top w:val="single" w:sz="4" w:space="0" w:color="000000"/>
              <w:left w:val="single" w:sz="4" w:space="0" w:color="000000"/>
              <w:bottom w:val="single" w:sz="4" w:space="0" w:color="000000"/>
              <w:right w:val="single" w:sz="4" w:space="0" w:color="000000"/>
            </w:tcBorders>
            <w:vAlign w:val="center"/>
          </w:tcPr>
          <w:p w14:paraId="7C686DB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2B3AAB0B" w14:textId="77777777">
        <w:trPr>
          <w:trHeight w:val="565"/>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3A11B2B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无霜冷藏冷冻箱</w:t>
            </w:r>
          </w:p>
        </w:tc>
        <w:tc>
          <w:tcPr>
            <w:tcW w:w="842" w:type="pct"/>
            <w:tcBorders>
              <w:top w:val="single" w:sz="4" w:space="0" w:color="000000"/>
              <w:left w:val="single" w:sz="4" w:space="0" w:color="000000"/>
              <w:bottom w:val="single" w:sz="4" w:space="0" w:color="000000"/>
              <w:right w:val="single" w:sz="4" w:space="0" w:color="000000"/>
            </w:tcBorders>
            <w:vAlign w:val="center"/>
          </w:tcPr>
          <w:p w14:paraId="5401D11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BCD-272WDPD</w:t>
            </w:r>
          </w:p>
        </w:tc>
        <w:tc>
          <w:tcPr>
            <w:tcW w:w="457" w:type="pct"/>
            <w:tcBorders>
              <w:top w:val="single" w:sz="4" w:space="0" w:color="000000"/>
              <w:left w:val="single" w:sz="4" w:space="0" w:color="000000"/>
              <w:bottom w:val="single" w:sz="4" w:space="0" w:color="000000"/>
              <w:right w:val="single" w:sz="4" w:space="0" w:color="000000"/>
            </w:tcBorders>
            <w:vAlign w:val="center"/>
          </w:tcPr>
          <w:p w14:paraId="64BEA16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00424AD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3</w:t>
            </w:r>
          </w:p>
        </w:tc>
        <w:tc>
          <w:tcPr>
            <w:tcW w:w="730" w:type="pct"/>
            <w:tcBorders>
              <w:top w:val="single" w:sz="4" w:space="0" w:color="000000"/>
              <w:left w:val="single" w:sz="4" w:space="0" w:color="000000"/>
              <w:bottom w:val="single" w:sz="4" w:space="0" w:color="000000"/>
              <w:right w:val="single" w:sz="4" w:space="0" w:color="000000"/>
            </w:tcBorders>
            <w:vAlign w:val="center"/>
          </w:tcPr>
          <w:p w14:paraId="0A3E58A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14DBAEC7"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B11</w:t>
            </w:r>
            <w:r>
              <w:rPr>
                <w:rFonts w:cstheme="minorEastAsia" w:hint="eastAsia"/>
                <w:sz w:val="21"/>
                <w:szCs w:val="21"/>
              </w:rPr>
              <w:t>；</w:t>
            </w:r>
            <w:r>
              <w:rPr>
                <w:rFonts w:cstheme="minorEastAsia" w:hint="eastAsia"/>
                <w:sz w:val="21"/>
                <w:szCs w:val="21"/>
              </w:rPr>
              <w:t>D</w:t>
            </w:r>
            <w:r>
              <w:rPr>
                <w:rFonts w:cstheme="minorEastAsia" w:hint="eastAsia"/>
                <w:sz w:val="21"/>
                <w:szCs w:val="21"/>
              </w:rPr>
              <w:t>区；科研楼</w:t>
            </w:r>
            <w:r>
              <w:rPr>
                <w:rFonts w:cstheme="minorEastAsia" w:hint="eastAsia"/>
                <w:sz w:val="21"/>
                <w:szCs w:val="21"/>
              </w:rPr>
              <w:t>7</w:t>
            </w:r>
            <w:r>
              <w:rPr>
                <w:rFonts w:cstheme="minorEastAsia" w:hint="eastAsia"/>
                <w:sz w:val="21"/>
                <w:szCs w:val="21"/>
              </w:rPr>
              <w:t>楼</w:t>
            </w:r>
          </w:p>
        </w:tc>
        <w:tc>
          <w:tcPr>
            <w:tcW w:w="423" w:type="pct"/>
            <w:tcBorders>
              <w:top w:val="single" w:sz="4" w:space="0" w:color="000000"/>
              <w:left w:val="single" w:sz="4" w:space="0" w:color="000000"/>
              <w:bottom w:val="single" w:sz="4" w:space="0" w:color="000000"/>
              <w:right w:val="single" w:sz="4" w:space="0" w:color="000000"/>
            </w:tcBorders>
            <w:vAlign w:val="center"/>
          </w:tcPr>
          <w:p w14:paraId="4ACCBB4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42BB2AA4" w14:textId="77777777">
        <w:trPr>
          <w:trHeight w:val="640"/>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04C07EF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无霜冷藏冷冻箱</w:t>
            </w:r>
          </w:p>
        </w:tc>
        <w:tc>
          <w:tcPr>
            <w:tcW w:w="842" w:type="pct"/>
            <w:tcBorders>
              <w:top w:val="single" w:sz="4" w:space="0" w:color="000000"/>
              <w:left w:val="single" w:sz="4" w:space="0" w:color="000000"/>
              <w:bottom w:val="single" w:sz="4" w:space="0" w:color="000000"/>
              <w:right w:val="single" w:sz="4" w:space="0" w:color="000000"/>
            </w:tcBorders>
            <w:vAlign w:val="center"/>
          </w:tcPr>
          <w:p w14:paraId="67D4A06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BCD-321W(KG33NV24EC)</w:t>
            </w:r>
          </w:p>
        </w:tc>
        <w:tc>
          <w:tcPr>
            <w:tcW w:w="457" w:type="pct"/>
            <w:tcBorders>
              <w:top w:val="single" w:sz="4" w:space="0" w:color="000000"/>
              <w:left w:val="single" w:sz="4" w:space="0" w:color="000000"/>
              <w:bottom w:val="single" w:sz="4" w:space="0" w:color="000000"/>
              <w:right w:val="single" w:sz="4" w:space="0" w:color="000000"/>
            </w:tcBorders>
            <w:vAlign w:val="center"/>
          </w:tcPr>
          <w:p w14:paraId="6319755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62B85F9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w:t>
            </w:r>
          </w:p>
        </w:tc>
        <w:tc>
          <w:tcPr>
            <w:tcW w:w="730" w:type="pct"/>
            <w:tcBorders>
              <w:top w:val="single" w:sz="4" w:space="0" w:color="000000"/>
              <w:left w:val="single" w:sz="4" w:space="0" w:color="000000"/>
              <w:bottom w:val="single" w:sz="4" w:space="0" w:color="000000"/>
              <w:right w:val="single" w:sz="4" w:space="0" w:color="000000"/>
            </w:tcBorders>
            <w:vAlign w:val="center"/>
          </w:tcPr>
          <w:p w14:paraId="56388996"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520315E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B13</w:t>
            </w:r>
          </w:p>
        </w:tc>
        <w:tc>
          <w:tcPr>
            <w:tcW w:w="423" w:type="pct"/>
            <w:tcBorders>
              <w:top w:val="single" w:sz="4" w:space="0" w:color="000000"/>
              <w:left w:val="single" w:sz="4" w:space="0" w:color="000000"/>
              <w:bottom w:val="single" w:sz="4" w:space="0" w:color="000000"/>
              <w:right w:val="single" w:sz="4" w:space="0" w:color="000000"/>
            </w:tcBorders>
            <w:vAlign w:val="center"/>
          </w:tcPr>
          <w:p w14:paraId="5B6B698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0FBF3334" w14:textId="77777777">
        <w:trPr>
          <w:trHeight w:val="478"/>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215FB8EF"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立式冷冻柜</w:t>
            </w:r>
          </w:p>
        </w:tc>
        <w:tc>
          <w:tcPr>
            <w:tcW w:w="842" w:type="pct"/>
            <w:tcBorders>
              <w:top w:val="single" w:sz="4" w:space="0" w:color="000000"/>
              <w:left w:val="single" w:sz="4" w:space="0" w:color="000000"/>
              <w:bottom w:val="single" w:sz="4" w:space="0" w:color="000000"/>
              <w:right w:val="single" w:sz="4" w:space="0" w:color="000000"/>
            </w:tcBorders>
            <w:vAlign w:val="center"/>
          </w:tcPr>
          <w:p w14:paraId="70467D1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BD-132B</w:t>
            </w:r>
          </w:p>
        </w:tc>
        <w:tc>
          <w:tcPr>
            <w:tcW w:w="457" w:type="pct"/>
            <w:tcBorders>
              <w:top w:val="single" w:sz="4" w:space="0" w:color="000000"/>
              <w:left w:val="single" w:sz="4" w:space="0" w:color="000000"/>
              <w:bottom w:val="single" w:sz="4" w:space="0" w:color="000000"/>
              <w:right w:val="single" w:sz="4" w:space="0" w:color="000000"/>
            </w:tcBorders>
            <w:vAlign w:val="center"/>
          </w:tcPr>
          <w:p w14:paraId="5B3ACF0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7A240A7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w:t>
            </w:r>
          </w:p>
        </w:tc>
        <w:tc>
          <w:tcPr>
            <w:tcW w:w="730" w:type="pct"/>
            <w:tcBorders>
              <w:top w:val="single" w:sz="4" w:space="0" w:color="000000"/>
              <w:left w:val="single" w:sz="4" w:space="0" w:color="000000"/>
              <w:bottom w:val="single" w:sz="4" w:space="0" w:color="000000"/>
              <w:right w:val="single" w:sz="4" w:space="0" w:color="000000"/>
            </w:tcBorders>
            <w:vAlign w:val="center"/>
          </w:tcPr>
          <w:p w14:paraId="53B169E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5839205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F01</w:t>
            </w:r>
          </w:p>
        </w:tc>
        <w:tc>
          <w:tcPr>
            <w:tcW w:w="423" w:type="pct"/>
            <w:tcBorders>
              <w:top w:val="single" w:sz="4" w:space="0" w:color="000000"/>
              <w:left w:val="single" w:sz="4" w:space="0" w:color="000000"/>
              <w:bottom w:val="single" w:sz="4" w:space="0" w:color="000000"/>
              <w:right w:val="single" w:sz="4" w:space="0" w:color="000000"/>
            </w:tcBorders>
            <w:vAlign w:val="center"/>
          </w:tcPr>
          <w:p w14:paraId="229A2D0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6E0E4330" w14:textId="77777777">
        <w:trPr>
          <w:trHeight w:val="440"/>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351BFF73"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层析实验冷柜</w:t>
            </w:r>
          </w:p>
        </w:tc>
        <w:tc>
          <w:tcPr>
            <w:tcW w:w="8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3A30A" w14:textId="77777777" w:rsidR="00270D1C" w:rsidRDefault="00AB74D5">
            <w:pPr>
              <w:adjustRightInd/>
              <w:snapToGrid/>
              <w:spacing w:line="240" w:lineRule="auto"/>
              <w:ind w:firstLineChars="0" w:firstLine="0"/>
              <w:jc w:val="center"/>
              <w:rPr>
                <w:rFonts w:cstheme="minorEastAsia"/>
                <w:sz w:val="21"/>
                <w:szCs w:val="21"/>
              </w:rPr>
            </w:pPr>
            <w:r>
              <w:rPr>
                <w:rFonts w:cstheme="minorEastAsia"/>
                <w:sz w:val="21"/>
                <w:szCs w:val="21"/>
              </w:rPr>
              <w:t>ZX-CXG-1300L</w:t>
            </w:r>
          </w:p>
        </w:tc>
        <w:tc>
          <w:tcPr>
            <w:tcW w:w="457" w:type="pct"/>
            <w:tcBorders>
              <w:top w:val="single" w:sz="4" w:space="0" w:color="000000"/>
              <w:left w:val="single" w:sz="4" w:space="0" w:color="000000"/>
              <w:bottom w:val="single" w:sz="4" w:space="0" w:color="000000"/>
              <w:right w:val="single" w:sz="4" w:space="0" w:color="000000"/>
            </w:tcBorders>
            <w:vAlign w:val="center"/>
          </w:tcPr>
          <w:p w14:paraId="08327C5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13D8066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w:t>
            </w:r>
          </w:p>
        </w:tc>
        <w:tc>
          <w:tcPr>
            <w:tcW w:w="730" w:type="pct"/>
            <w:tcBorders>
              <w:top w:val="single" w:sz="4" w:space="0" w:color="000000"/>
              <w:left w:val="single" w:sz="4" w:space="0" w:color="000000"/>
              <w:bottom w:val="single" w:sz="4" w:space="0" w:color="000000"/>
              <w:right w:val="single" w:sz="4" w:space="0" w:color="000000"/>
            </w:tcBorders>
            <w:vAlign w:val="center"/>
          </w:tcPr>
          <w:p w14:paraId="617B0C4A"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48934F6B"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565AA239"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42F1E1F0" w14:textId="77777777">
        <w:trPr>
          <w:trHeight w:val="440"/>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34348A84"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低温冰箱</w:t>
            </w:r>
          </w:p>
        </w:tc>
        <w:tc>
          <w:tcPr>
            <w:tcW w:w="8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B2AA04" w14:textId="77777777" w:rsidR="00270D1C" w:rsidRDefault="00AB74D5">
            <w:pPr>
              <w:adjustRightInd/>
              <w:snapToGrid/>
              <w:spacing w:line="240" w:lineRule="auto"/>
              <w:ind w:firstLineChars="0" w:firstLine="0"/>
              <w:jc w:val="center"/>
              <w:rPr>
                <w:rFonts w:cstheme="minorEastAsia"/>
                <w:sz w:val="21"/>
                <w:szCs w:val="21"/>
              </w:rPr>
            </w:pPr>
            <w:r>
              <w:rPr>
                <w:rFonts w:cstheme="minorEastAsia"/>
                <w:sz w:val="21"/>
                <w:szCs w:val="21"/>
              </w:rPr>
              <w:t>DW-40L298J</w:t>
            </w:r>
          </w:p>
        </w:tc>
        <w:tc>
          <w:tcPr>
            <w:tcW w:w="457" w:type="pct"/>
            <w:tcBorders>
              <w:top w:val="single" w:sz="4" w:space="0" w:color="000000"/>
              <w:left w:val="single" w:sz="4" w:space="0" w:color="000000"/>
              <w:bottom w:val="single" w:sz="4" w:space="0" w:color="000000"/>
              <w:right w:val="single" w:sz="4" w:space="0" w:color="000000"/>
            </w:tcBorders>
            <w:vAlign w:val="center"/>
          </w:tcPr>
          <w:p w14:paraId="073140E9"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现场</w:t>
            </w:r>
          </w:p>
        </w:tc>
        <w:tc>
          <w:tcPr>
            <w:tcW w:w="391" w:type="pct"/>
            <w:tcBorders>
              <w:top w:val="single" w:sz="4" w:space="0" w:color="000000"/>
              <w:left w:val="single" w:sz="4" w:space="0" w:color="000000"/>
              <w:bottom w:val="single" w:sz="4" w:space="0" w:color="000000"/>
              <w:right w:val="single" w:sz="4" w:space="0" w:color="000000"/>
            </w:tcBorders>
            <w:vAlign w:val="center"/>
          </w:tcPr>
          <w:p w14:paraId="0793DBE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3</w:t>
            </w:r>
          </w:p>
        </w:tc>
        <w:tc>
          <w:tcPr>
            <w:tcW w:w="730" w:type="pct"/>
            <w:tcBorders>
              <w:top w:val="single" w:sz="4" w:space="0" w:color="000000"/>
              <w:left w:val="single" w:sz="4" w:space="0" w:color="000000"/>
              <w:bottom w:val="single" w:sz="4" w:space="0" w:color="000000"/>
              <w:right w:val="single" w:sz="4" w:space="0" w:color="000000"/>
            </w:tcBorders>
            <w:vAlign w:val="center"/>
          </w:tcPr>
          <w:p w14:paraId="4E66E0D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56#</w:t>
            </w:r>
            <w:r>
              <w:rPr>
                <w:rFonts w:cstheme="minorEastAsia" w:hint="eastAsia"/>
                <w:sz w:val="21"/>
                <w:szCs w:val="21"/>
              </w:rPr>
              <w:t>、</w:t>
            </w:r>
            <w:r>
              <w:rPr>
                <w:rFonts w:cstheme="minorEastAsia" w:hint="eastAsia"/>
                <w:sz w:val="21"/>
                <w:szCs w:val="21"/>
              </w:rPr>
              <w:t>57#</w:t>
            </w:r>
            <w:r>
              <w:rPr>
                <w:rFonts w:cstheme="minorEastAsia" w:hint="eastAsia"/>
                <w:sz w:val="21"/>
                <w:szCs w:val="21"/>
              </w:rPr>
              <w:t>建筑</w:t>
            </w:r>
          </w:p>
        </w:tc>
        <w:tc>
          <w:tcPr>
            <w:tcW w:w="1192" w:type="pct"/>
            <w:tcBorders>
              <w:top w:val="single" w:sz="4" w:space="0" w:color="000000"/>
              <w:left w:val="single" w:sz="4" w:space="0" w:color="000000"/>
              <w:bottom w:val="single" w:sz="4" w:space="0" w:color="000000"/>
              <w:right w:val="single" w:sz="4" w:space="0" w:color="000000"/>
            </w:tcBorders>
            <w:vAlign w:val="center"/>
          </w:tcPr>
          <w:p w14:paraId="5BCB6D7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D</w:t>
            </w:r>
            <w:r>
              <w:rPr>
                <w:rFonts w:cstheme="minorEastAsia" w:hint="eastAsia"/>
                <w:sz w:val="21"/>
                <w:szCs w:val="21"/>
              </w:rPr>
              <w:t>区、</w:t>
            </w:r>
            <w:r>
              <w:rPr>
                <w:rFonts w:cstheme="minorEastAsia" w:hint="eastAsia"/>
                <w:sz w:val="21"/>
                <w:szCs w:val="21"/>
              </w:rPr>
              <w:t>B</w:t>
            </w:r>
            <w:r>
              <w:rPr>
                <w:rFonts w:cstheme="minorEastAsia" w:hint="eastAsia"/>
                <w:sz w:val="21"/>
                <w:szCs w:val="21"/>
              </w:rPr>
              <w:t>区</w:t>
            </w:r>
          </w:p>
        </w:tc>
        <w:tc>
          <w:tcPr>
            <w:tcW w:w="423" w:type="pct"/>
            <w:tcBorders>
              <w:top w:val="single" w:sz="4" w:space="0" w:color="000000"/>
              <w:left w:val="single" w:sz="4" w:space="0" w:color="000000"/>
              <w:bottom w:val="single" w:sz="4" w:space="0" w:color="000000"/>
              <w:right w:val="single" w:sz="4" w:space="0" w:color="000000"/>
            </w:tcBorders>
            <w:vAlign w:val="center"/>
          </w:tcPr>
          <w:p w14:paraId="26346420"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校准</w:t>
            </w:r>
          </w:p>
        </w:tc>
      </w:tr>
      <w:tr w:rsidR="00270D1C" w14:paraId="74224ABF" w14:textId="77777777">
        <w:trPr>
          <w:trHeight w:val="490"/>
          <w:jc w:val="center"/>
        </w:trPr>
        <w:tc>
          <w:tcPr>
            <w:tcW w:w="961" w:type="pct"/>
            <w:tcBorders>
              <w:top w:val="single" w:sz="4" w:space="0" w:color="000000"/>
              <w:left w:val="single" w:sz="4" w:space="0" w:color="000000"/>
              <w:bottom w:val="single" w:sz="4" w:space="0" w:color="000000"/>
              <w:right w:val="single" w:sz="4" w:space="0" w:color="000000"/>
            </w:tcBorders>
            <w:vAlign w:val="center"/>
          </w:tcPr>
          <w:p w14:paraId="54758482"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合计</w:t>
            </w:r>
          </w:p>
        </w:tc>
        <w:tc>
          <w:tcPr>
            <w:tcW w:w="842" w:type="pct"/>
            <w:tcBorders>
              <w:top w:val="single" w:sz="4" w:space="0" w:color="000000"/>
              <w:left w:val="single" w:sz="4" w:space="0" w:color="000000"/>
              <w:bottom w:val="single" w:sz="4" w:space="0" w:color="000000"/>
              <w:right w:val="single" w:sz="4" w:space="0" w:color="000000"/>
            </w:tcBorders>
            <w:vAlign w:val="center"/>
          </w:tcPr>
          <w:p w14:paraId="3B6964A4" w14:textId="77777777" w:rsidR="00270D1C" w:rsidRDefault="00270D1C">
            <w:pPr>
              <w:adjustRightInd/>
              <w:snapToGrid/>
              <w:spacing w:line="240" w:lineRule="auto"/>
              <w:ind w:firstLineChars="0" w:firstLine="0"/>
              <w:jc w:val="center"/>
              <w:rPr>
                <w:rFonts w:cstheme="minorEastAsia"/>
                <w:sz w:val="21"/>
                <w:szCs w:val="21"/>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546B341" w14:textId="77777777" w:rsidR="00270D1C" w:rsidRDefault="00270D1C">
            <w:pPr>
              <w:adjustRightInd/>
              <w:snapToGrid/>
              <w:spacing w:line="240" w:lineRule="auto"/>
              <w:ind w:firstLineChars="0" w:firstLine="0"/>
              <w:jc w:val="center"/>
              <w:rPr>
                <w:rFonts w:cstheme="minorEastAsia"/>
                <w:sz w:val="21"/>
                <w:szCs w:val="21"/>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457AFF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83</w:t>
            </w:r>
          </w:p>
        </w:tc>
        <w:tc>
          <w:tcPr>
            <w:tcW w:w="730" w:type="pct"/>
            <w:tcBorders>
              <w:top w:val="single" w:sz="4" w:space="0" w:color="000000"/>
              <w:left w:val="single" w:sz="4" w:space="0" w:color="000000"/>
              <w:bottom w:val="single" w:sz="4" w:space="0" w:color="000000"/>
              <w:right w:val="single" w:sz="4" w:space="0" w:color="000000"/>
            </w:tcBorders>
            <w:vAlign w:val="center"/>
          </w:tcPr>
          <w:p w14:paraId="03073B8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+11</w:t>
            </w:r>
            <w:r>
              <w:rPr>
                <w:rFonts w:cstheme="minorEastAsia" w:hint="eastAsia"/>
                <w:sz w:val="21"/>
                <w:szCs w:val="21"/>
              </w:rPr>
              <w:t>台东</w:t>
            </w:r>
            <w:r>
              <w:rPr>
                <w:rFonts w:cstheme="minorEastAsia" w:hint="eastAsia"/>
                <w:sz w:val="21"/>
                <w:szCs w:val="21"/>
              </w:rPr>
              <w:t>D</w:t>
            </w:r>
          </w:p>
        </w:tc>
        <w:tc>
          <w:tcPr>
            <w:tcW w:w="1192" w:type="pct"/>
            <w:tcBorders>
              <w:top w:val="single" w:sz="4" w:space="0" w:color="000000"/>
              <w:left w:val="single" w:sz="4" w:space="0" w:color="000000"/>
              <w:bottom w:val="single" w:sz="4" w:space="0" w:color="000000"/>
              <w:right w:val="single" w:sz="4" w:space="0" w:color="000000"/>
            </w:tcBorders>
            <w:vAlign w:val="center"/>
          </w:tcPr>
          <w:p w14:paraId="4784645E"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定远园区</w:t>
            </w:r>
          </w:p>
        </w:tc>
        <w:tc>
          <w:tcPr>
            <w:tcW w:w="423" w:type="pct"/>
            <w:tcBorders>
              <w:top w:val="single" w:sz="4" w:space="0" w:color="000000"/>
              <w:left w:val="single" w:sz="4" w:space="0" w:color="000000"/>
              <w:bottom w:val="single" w:sz="4" w:space="0" w:color="000000"/>
              <w:right w:val="single" w:sz="4" w:space="0" w:color="000000"/>
            </w:tcBorders>
            <w:vAlign w:val="center"/>
          </w:tcPr>
          <w:p w14:paraId="3D0B4351" w14:textId="77777777" w:rsidR="00270D1C" w:rsidRDefault="00270D1C">
            <w:pPr>
              <w:adjustRightInd/>
              <w:snapToGrid/>
              <w:spacing w:line="240" w:lineRule="auto"/>
              <w:ind w:firstLineChars="0" w:firstLine="0"/>
              <w:jc w:val="center"/>
              <w:rPr>
                <w:rFonts w:cstheme="minorEastAsia"/>
                <w:sz w:val="21"/>
                <w:szCs w:val="21"/>
              </w:rPr>
            </w:pPr>
          </w:p>
        </w:tc>
      </w:tr>
      <w:tr w:rsidR="00270D1C" w14:paraId="4CF09D1D" w14:textId="77777777">
        <w:trPr>
          <w:trHeight w:val="512"/>
          <w:jc w:val="center"/>
        </w:trPr>
        <w:tc>
          <w:tcPr>
            <w:tcW w:w="961"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29A76CC"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总计</w:t>
            </w:r>
          </w:p>
        </w:tc>
        <w:tc>
          <w:tcPr>
            <w:tcW w:w="842"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ACC6239" w14:textId="77777777" w:rsidR="00270D1C" w:rsidRDefault="00270D1C">
            <w:pPr>
              <w:adjustRightInd/>
              <w:snapToGrid/>
              <w:spacing w:line="240" w:lineRule="auto"/>
              <w:ind w:firstLineChars="0" w:firstLine="0"/>
              <w:jc w:val="center"/>
              <w:rPr>
                <w:rFonts w:cstheme="minorEastAsia"/>
                <w:sz w:val="21"/>
                <w:szCs w:val="21"/>
              </w:rPr>
            </w:pPr>
          </w:p>
        </w:tc>
        <w:tc>
          <w:tcPr>
            <w:tcW w:w="45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DE1170C" w14:textId="77777777" w:rsidR="00270D1C" w:rsidRDefault="00270D1C">
            <w:pPr>
              <w:adjustRightInd/>
              <w:snapToGrid/>
              <w:spacing w:line="240" w:lineRule="auto"/>
              <w:ind w:firstLineChars="0" w:firstLine="0"/>
              <w:jc w:val="center"/>
              <w:rPr>
                <w:rFonts w:cstheme="minorEastAsia"/>
                <w:sz w:val="21"/>
                <w:szCs w:val="21"/>
              </w:rPr>
            </w:pPr>
          </w:p>
        </w:tc>
        <w:tc>
          <w:tcPr>
            <w:tcW w:w="391"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F3E083D" w14:textId="77777777" w:rsidR="00270D1C" w:rsidRDefault="00AB74D5">
            <w:pPr>
              <w:adjustRightInd/>
              <w:snapToGrid/>
              <w:spacing w:line="240" w:lineRule="auto"/>
              <w:ind w:firstLineChars="0" w:firstLine="0"/>
              <w:jc w:val="center"/>
              <w:rPr>
                <w:rFonts w:cstheme="minorEastAsia"/>
                <w:sz w:val="21"/>
                <w:szCs w:val="21"/>
              </w:rPr>
            </w:pPr>
            <w:r>
              <w:rPr>
                <w:rFonts w:cstheme="minorEastAsia" w:hint="eastAsia"/>
                <w:sz w:val="21"/>
                <w:szCs w:val="21"/>
              </w:rPr>
              <w:t>94</w:t>
            </w:r>
          </w:p>
        </w:tc>
        <w:tc>
          <w:tcPr>
            <w:tcW w:w="73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9CF071E" w14:textId="77777777" w:rsidR="00270D1C" w:rsidRDefault="00270D1C">
            <w:pPr>
              <w:adjustRightInd/>
              <w:snapToGrid/>
              <w:spacing w:line="240" w:lineRule="auto"/>
              <w:ind w:firstLineChars="0" w:firstLine="0"/>
              <w:jc w:val="center"/>
              <w:rPr>
                <w:rFonts w:cstheme="minorEastAsia"/>
                <w:sz w:val="21"/>
                <w:szCs w:val="21"/>
              </w:rPr>
            </w:pPr>
          </w:p>
        </w:tc>
        <w:tc>
          <w:tcPr>
            <w:tcW w:w="1192"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650E695" w14:textId="77777777" w:rsidR="00270D1C" w:rsidRDefault="00270D1C">
            <w:pPr>
              <w:adjustRightInd/>
              <w:snapToGrid/>
              <w:spacing w:line="240" w:lineRule="auto"/>
              <w:ind w:firstLineChars="0" w:firstLine="0"/>
              <w:jc w:val="center"/>
              <w:rPr>
                <w:rFonts w:cstheme="minorEastAsia"/>
                <w:sz w:val="21"/>
                <w:szCs w:val="21"/>
              </w:rPr>
            </w:pPr>
          </w:p>
        </w:tc>
        <w:tc>
          <w:tcPr>
            <w:tcW w:w="423"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8AAD66A" w14:textId="77777777" w:rsidR="00270D1C" w:rsidRDefault="00270D1C">
            <w:pPr>
              <w:adjustRightInd/>
              <w:snapToGrid/>
              <w:spacing w:line="240" w:lineRule="auto"/>
              <w:ind w:firstLineChars="0" w:firstLine="0"/>
              <w:jc w:val="center"/>
              <w:rPr>
                <w:rFonts w:cstheme="minorEastAsia"/>
                <w:sz w:val="21"/>
                <w:szCs w:val="21"/>
              </w:rPr>
            </w:pPr>
          </w:p>
        </w:tc>
      </w:tr>
    </w:tbl>
    <w:p w14:paraId="45C83E12" w14:textId="77777777" w:rsidR="00270D1C" w:rsidRDefault="00270D1C">
      <w:pPr>
        <w:ind w:firstLineChars="0" w:firstLine="0"/>
        <w:jc w:val="left"/>
        <w:textAlignment w:val="center"/>
        <w:rPr>
          <w:rFonts w:ascii="宋体" w:eastAsia="宋体" w:hAnsi="宋体" w:cs="Times New Roman"/>
          <w:bCs/>
          <w:sz w:val="24"/>
          <w:szCs w:val="24"/>
        </w:rPr>
      </w:pPr>
    </w:p>
    <w:p w14:paraId="2E021EE4" w14:textId="77777777" w:rsidR="00270D1C" w:rsidRDefault="00AB74D5">
      <w:pPr>
        <w:ind w:firstLineChars="0" w:firstLine="0"/>
        <w:jc w:val="left"/>
        <w:textAlignment w:val="center"/>
        <w:rPr>
          <w:rFonts w:ascii="宋体" w:eastAsia="宋体" w:hAnsi="宋体" w:cs="Times New Roman"/>
          <w:bCs/>
          <w:sz w:val="24"/>
          <w:szCs w:val="24"/>
        </w:rPr>
      </w:pPr>
      <w:r>
        <w:rPr>
          <w:rFonts w:ascii="宋体" w:eastAsia="宋体" w:hAnsi="宋体" w:cs="Times New Roman" w:hint="eastAsia"/>
          <w:bCs/>
          <w:sz w:val="24"/>
          <w:szCs w:val="24"/>
        </w:rPr>
        <w:t>（三）检测技术要求</w:t>
      </w:r>
    </w:p>
    <w:p w14:paraId="2267EF51" w14:textId="77777777" w:rsidR="00270D1C" w:rsidRDefault="00AB74D5">
      <w:pPr>
        <w:ind w:firstLine="482"/>
        <w:rPr>
          <w:rFonts w:ascii="宋体" w:eastAsia="宋体" w:hAnsi="宋体" w:cs="Arial"/>
          <w:bCs/>
          <w:snapToGrid w:val="0"/>
          <w:kern w:val="0"/>
          <w:sz w:val="24"/>
          <w:szCs w:val="24"/>
        </w:rPr>
      </w:pPr>
      <w:r>
        <w:rPr>
          <w:rFonts w:ascii="宋体" w:eastAsia="宋体" w:hAnsi="宋体" w:cs="Arial" w:hint="eastAsia"/>
          <w:bCs/>
          <w:snapToGrid w:val="0"/>
          <w:kern w:val="0"/>
          <w:sz w:val="24"/>
          <w:szCs w:val="24"/>
        </w:rPr>
        <w:t>标准规范要求：</w:t>
      </w:r>
    </w:p>
    <w:p w14:paraId="0854ABC7" w14:textId="6ABF2558"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根据</w:t>
      </w:r>
      <w:r>
        <w:rPr>
          <w:rFonts w:ascii="宋体" w:eastAsia="宋体" w:hAnsi="宋体" w:cs="Arial" w:hint="eastAsia"/>
          <w:b w:val="0"/>
          <w:snapToGrid w:val="0"/>
          <w:kern w:val="0"/>
          <w:sz w:val="24"/>
          <w:szCs w:val="24"/>
        </w:rPr>
        <w:t xml:space="preserve">GB 19489-2008 </w:t>
      </w:r>
      <w:r>
        <w:rPr>
          <w:rFonts w:ascii="宋体" w:eastAsia="宋体" w:hAnsi="宋体" w:cs="Arial" w:hint="eastAsia"/>
          <w:b w:val="0"/>
          <w:snapToGrid w:val="0"/>
          <w:kern w:val="0"/>
          <w:sz w:val="24"/>
          <w:szCs w:val="24"/>
        </w:rPr>
        <w:t>《实验室</w:t>
      </w:r>
      <w:r>
        <w:rPr>
          <w:rFonts w:ascii="宋体" w:eastAsia="宋体" w:hAnsi="宋体" w:cs="Arial" w:hint="eastAsia"/>
          <w:b w:val="0"/>
          <w:snapToGrid w:val="0"/>
          <w:kern w:val="0"/>
          <w:sz w:val="24"/>
          <w:szCs w:val="24"/>
        </w:rPr>
        <w:t xml:space="preserve"> </w:t>
      </w:r>
      <w:r>
        <w:rPr>
          <w:rFonts w:ascii="宋体" w:eastAsia="宋体" w:hAnsi="宋体" w:cs="Arial" w:hint="eastAsia"/>
          <w:b w:val="0"/>
          <w:snapToGrid w:val="0"/>
          <w:kern w:val="0"/>
          <w:sz w:val="24"/>
          <w:szCs w:val="24"/>
        </w:rPr>
        <w:t>生物安全通用要求》</w:t>
      </w:r>
      <w:r>
        <w:rPr>
          <w:rFonts w:ascii="宋体" w:eastAsia="宋体" w:hAnsi="宋体" w:cs="Arial" w:hint="eastAsia"/>
          <w:b w:val="0"/>
          <w:snapToGrid w:val="0"/>
          <w:kern w:val="0"/>
          <w:sz w:val="24"/>
          <w:szCs w:val="24"/>
        </w:rPr>
        <w:t>7.6.6.g)</w:t>
      </w:r>
      <w:proofErr w:type="gramStart"/>
      <w:r>
        <w:rPr>
          <w:rFonts w:ascii="宋体" w:eastAsia="宋体" w:hAnsi="宋体" w:cs="Arial" w:hint="eastAsia"/>
          <w:b w:val="0"/>
          <w:snapToGrid w:val="0"/>
          <w:kern w:val="0"/>
          <w:sz w:val="24"/>
          <w:szCs w:val="24"/>
        </w:rPr>
        <w:t>条设施</w:t>
      </w:r>
      <w:proofErr w:type="gramEnd"/>
      <w:r>
        <w:rPr>
          <w:rFonts w:ascii="宋体" w:eastAsia="宋体" w:hAnsi="宋体" w:cs="Arial" w:hint="eastAsia"/>
          <w:b w:val="0"/>
          <w:snapToGrid w:val="0"/>
          <w:kern w:val="0"/>
          <w:sz w:val="24"/>
          <w:szCs w:val="24"/>
        </w:rPr>
        <w:t>设备、仪器仪表校准、验证等国家规范的相关要求；符合</w:t>
      </w:r>
      <w:r>
        <w:rPr>
          <w:rFonts w:ascii="宋体" w:eastAsia="宋体" w:hAnsi="宋体" w:cs="Arial" w:hint="eastAsia"/>
          <w:b w:val="0"/>
          <w:snapToGrid w:val="0"/>
          <w:kern w:val="0"/>
          <w:sz w:val="24"/>
          <w:szCs w:val="24"/>
        </w:rPr>
        <w:t>CNAS L0446/L12015</w:t>
      </w:r>
      <w:r>
        <w:rPr>
          <w:rFonts w:ascii="宋体" w:eastAsia="宋体" w:hAnsi="宋体" w:cs="Arial" w:hint="eastAsia"/>
          <w:b w:val="0"/>
          <w:snapToGrid w:val="0"/>
          <w:kern w:val="0"/>
          <w:sz w:val="24"/>
          <w:szCs w:val="24"/>
        </w:rPr>
        <w:t>《中国实验室认可》标志；符合</w:t>
      </w:r>
      <w:r>
        <w:rPr>
          <w:rFonts w:ascii="宋体" w:eastAsia="宋体" w:hAnsi="宋体" w:cs="Arial" w:hint="eastAsia"/>
          <w:b w:val="0"/>
          <w:snapToGrid w:val="0"/>
          <w:kern w:val="0"/>
          <w:sz w:val="24"/>
          <w:szCs w:val="24"/>
        </w:rPr>
        <w:t>CNAS-CL01</w:t>
      </w:r>
      <w:r>
        <w:rPr>
          <w:rFonts w:ascii="宋体" w:eastAsia="宋体" w:hAnsi="宋体" w:cs="Arial" w:hint="eastAsia"/>
          <w:b w:val="0"/>
          <w:snapToGrid w:val="0"/>
          <w:kern w:val="0"/>
          <w:sz w:val="24"/>
          <w:szCs w:val="24"/>
        </w:rPr>
        <w:t>《检测和校准实验室能力认可准则》；仪器仪表校验应符合现行有关国家标准和部颁标准。</w:t>
      </w:r>
    </w:p>
    <w:p w14:paraId="334EB15C"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1.</w:t>
      </w:r>
      <w:r>
        <w:rPr>
          <w:rFonts w:ascii="宋体" w:eastAsia="宋体" w:hAnsi="宋体" w:cs="Arial" w:hint="eastAsia"/>
          <w:b w:val="0"/>
          <w:snapToGrid w:val="0"/>
          <w:kern w:val="0"/>
          <w:sz w:val="24"/>
          <w:szCs w:val="24"/>
        </w:rPr>
        <w:t>《实验室生物安全通用要求》（</w:t>
      </w:r>
      <w:r>
        <w:rPr>
          <w:rFonts w:ascii="宋体" w:eastAsia="宋体" w:hAnsi="宋体" w:cs="Arial" w:hint="eastAsia"/>
          <w:b w:val="0"/>
          <w:snapToGrid w:val="0"/>
          <w:kern w:val="0"/>
          <w:sz w:val="24"/>
          <w:szCs w:val="24"/>
        </w:rPr>
        <w:t>GB19489-2008</w:t>
      </w:r>
      <w:r>
        <w:rPr>
          <w:rFonts w:ascii="宋体" w:eastAsia="宋体" w:hAnsi="宋体" w:cs="Arial" w:hint="eastAsia"/>
          <w:b w:val="0"/>
          <w:snapToGrid w:val="0"/>
          <w:kern w:val="0"/>
          <w:sz w:val="24"/>
          <w:szCs w:val="24"/>
        </w:rPr>
        <w:t>）</w:t>
      </w:r>
    </w:p>
    <w:p w14:paraId="6CF6D582"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2.</w:t>
      </w:r>
      <w:r>
        <w:rPr>
          <w:rFonts w:ascii="宋体" w:eastAsia="宋体" w:hAnsi="宋体" w:cs="Arial" w:hint="eastAsia"/>
          <w:b w:val="0"/>
          <w:snapToGrid w:val="0"/>
          <w:kern w:val="0"/>
          <w:sz w:val="24"/>
          <w:szCs w:val="24"/>
        </w:rPr>
        <w:t>《实验室设备生物安全性能评价技术规范》（</w:t>
      </w:r>
      <w:r>
        <w:rPr>
          <w:rFonts w:ascii="宋体" w:eastAsia="宋体" w:hAnsi="宋体" w:cs="Arial" w:hint="eastAsia"/>
          <w:b w:val="0"/>
          <w:snapToGrid w:val="0"/>
          <w:kern w:val="0"/>
          <w:sz w:val="24"/>
          <w:szCs w:val="24"/>
        </w:rPr>
        <w:t>RB/T199-2015</w:t>
      </w:r>
      <w:r>
        <w:rPr>
          <w:rFonts w:ascii="宋体" w:eastAsia="宋体" w:hAnsi="宋体" w:cs="Arial" w:hint="eastAsia"/>
          <w:b w:val="0"/>
          <w:snapToGrid w:val="0"/>
          <w:kern w:val="0"/>
          <w:sz w:val="24"/>
          <w:szCs w:val="24"/>
        </w:rPr>
        <w:t>）</w:t>
      </w:r>
    </w:p>
    <w:p w14:paraId="5469DA2E"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3.</w:t>
      </w:r>
      <w:r>
        <w:rPr>
          <w:rFonts w:ascii="宋体" w:eastAsia="宋体" w:hAnsi="宋体" w:cs="Arial" w:hint="eastAsia"/>
          <w:b w:val="0"/>
          <w:snapToGrid w:val="0"/>
          <w:kern w:val="0"/>
          <w:sz w:val="24"/>
          <w:szCs w:val="24"/>
        </w:rPr>
        <w:t>《检测和校准实验室能力认可准则》（</w:t>
      </w:r>
      <w:r>
        <w:rPr>
          <w:rFonts w:ascii="宋体" w:eastAsia="宋体" w:hAnsi="宋体" w:cs="Arial" w:hint="eastAsia"/>
          <w:b w:val="0"/>
          <w:snapToGrid w:val="0"/>
          <w:kern w:val="0"/>
          <w:sz w:val="24"/>
          <w:szCs w:val="24"/>
        </w:rPr>
        <w:t>CNAS-CL01</w:t>
      </w:r>
      <w:r>
        <w:rPr>
          <w:rFonts w:ascii="宋体" w:eastAsia="宋体" w:hAnsi="宋体" w:cs="Arial" w:hint="eastAsia"/>
          <w:b w:val="0"/>
          <w:snapToGrid w:val="0"/>
          <w:kern w:val="0"/>
          <w:sz w:val="24"/>
          <w:szCs w:val="24"/>
        </w:rPr>
        <w:t>）</w:t>
      </w:r>
    </w:p>
    <w:p w14:paraId="7BE3FD96"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4.</w:t>
      </w:r>
      <w:r>
        <w:rPr>
          <w:rFonts w:ascii="宋体" w:eastAsia="宋体" w:hAnsi="宋体" w:cs="Arial" w:hint="eastAsia"/>
          <w:b w:val="0"/>
          <w:snapToGrid w:val="0"/>
          <w:kern w:val="0"/>
          <w:sz w:val="24"/>
          <w:szCs w:val="24"/>
        </w:rPr>
        <w:t>《测量不确定度评定与表示》（</w:t>
      </w:r>
      <w:r>
        <w:rPr>
          <w:rFonts w:ascii="宋体" w:eastAsia="宋体" w:hAnsi="宋体" w:cs="Arial" w:hint="eastAsia"/>
          <w:b w:val="0"/>
          <w:snapToGrid w:val="0"/>
          <w:kern w:val="0"/>
          <w:sz w:val="24"/>
          <w:szCs w:val="24"/>
        </w:rPr>
        <w:t>JJF1059.1-2012</w:t>
      </w:r>
      <w:r>
        <w:rPr>
          <w:rFonts w:ascii="宋体" w:eastAsia="宋体" w:hAnsi="宋体" w:cs="Arial" w:hint="eastAsia"/>
          <w:b w:val="0"/>
          <w:snapToGrid w:val="0"/>
          <w:kern w:val="0"/>
          <w:sz w:val="24"/>
          <w:szCs w:val="24"/>
        </w:rPr>
        <w:t>）</w:t>
      </w:r>
    </w:p>
    <w:p w14:paraId="74844C64"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lastRenderedPageBreak/>
        <w:t>5.</w:t>
      </w:r>
      <w:r>
        <w:rPr>
          <w:rFonts w:ascii="宋体" w:eastAsia="宋体" w:hAnsi="宋体" w:cs="Arial" w:hint="eastAsia"/>
          <w:b w:val="0"/>
          <w:snapToGrid w:val="0"/>
          <w:kern w:val="0"/>
          <w:sz w:val="24"/>
          <w:szCs w:val="24"/>
        </w:rPr>
        <w:t>《弹性元件式一般压力表、压力真空表和真空表检定规程》（</w:t>
      </w:r>
      <w:r>
        <w:rPr>
          <w:rFonts w:ascii="宋体" w:eastAsia="宋体" w:hAnsi="宋体" w:cs="Arial" w:hint="eastAsia"/>
          <w:b w:val="0"/>
          <w:snapToGrid w:val="0"/>
          <w:kern w:val="0"/>
          <w:sz w:val="24"/>
          <w:szCs w:val="24"/>
        </w:rPr>
        <w:t>JJG52-2013</w:t>
      </w:r>
      <w:r>
        <w:rPr>
          <w:rFonts w:ascii="宋体" w:eastAsia="宋体" w:hAnsi="宋体" w:cs="Arial" w:hint="eastAsia"/>
          <w:b w:val="0"/>
          <w:snapToGrid w:val="0"/>
          <w:kern w:val="0"/>
          <w:sz w:val="24"/>
          <w:szCs w:val="24"/>
        </w:rPr>
        <w:t>）</w:t>
      </w:r>
    </w:p>
    <w:p w14:paraId="12737D8F"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6.</w:t>
      </w:r>
      <w:r>
        <w:rPr>
          <w:rFonts w:ascii="宋体" w:eastAsia="宋体" w:hAnsi="宋体" w:cs="Arial" w:hint="eastAsia"/>
          <w:b w:val="0"/>
          <w:snapToGrid w:val="0"/>
          <w:kern w:val="0"/>
          <w:sz w:val="24"/>
          <w:szCs w:val="24"/>
        </w:rPr>
        <w:t>《中国实验室认可》</w:t>
      </w:r>
      <w:r>
        <w:rPr>
          <w:rFonts w:ascii="宋体" w:eastAsia="宋体" w:hAnsi="宋体" w:cs="Arial" w:hint="eastAsia"/>
          <w:b w:val="0"/>
          <w:snapToGrid w:val="0"/>
          <w:kern w:val="0"/>
          <w:sz w:val="24"/>
          <w:szCs w:val="24"/>
        </w:rPr>
        <w:t xml:space="preserve">(CNAS L0446/L12015 </w:t>
      </w:r>
    </w:p>
    <w:p w14:paraId="73A499B5" w14:textId="77777777" w:rsidR="00270D1C" w:rsidRDefault="00AB74D5">
      <w:pPr>
        <w:ind w:firstLine="482"/>
        <w:rPr>
          <w:rFonts w:ascii="宋体" w:eastAsia="宋体" w:hAnsi="宋体" w:cs="Arial"/>
          <w:bCs/>
          <w:snapToGrid w:val="0"/>
          <w:kern w:val="0"/>
          <w:sz w:val="24"/>
          <w:szCs w:val="24"/>
        </w:rPr>
      </w:pPr>
      <w:r>
        <w:rPr>
          <w:rFonts w:ascii="宋体" w:eastAsia="宋体" w:hAnsi="宋体" w:cs="Arial" w:hint="eastAsia"/>
          <w:bCs/>
          <w:snapToGrid w:val="0"/>
          <w:kern w:val="0"/>
          <w:sz w:val="24"/>
          <w:szCs w:val="24"/>
        </w:rPr>
        <w:t>中标人的检测报告必须按照招标人的检测报告基本要求进行标识和分类。</w:t>
      </w:r>
      <w:r w:rsidRPr="008C7533">
        <w:rPr>
          <w:rFonts w:ascii="宋体" w:eastAsia="宋体" w:hAnsi="宋体" w:cs="Arial" w:hint="eastAsia"/>
          <w:bCs/>
          <w:snapToGrid w:val="0"/>
          <w:kern w:val="0"/>
          <w:sz w:val="24"/>
          <w:szCs w:val="24"/>
        </w:rPr>
        <w:t>检验结束后提供带有检验合格证编号的台账一份，且检验证书必须带有</w:t>
      </w:r>
      <w:r w:rsidRPr="008C7533">
        <w:rPr>
          <w:rFonts w:ascii="宋体" w:eastAsia="宋体" w:hAnsi="宋体" w:cs="Arial" w:hint="eastAsia"/>
          <w:bCs/>
          <w:snapToGrid w:val="0"/>
          <w:kern w:val="0"/>
          <w:sz w:val="24"/>
          <w:szCs w:val="24"/>
        </w:rPr>
        <w:t>CNAS</w:t>
      </w:r>
      <w:r w:rsidRPr="008C7533">
        <w:rPr>
          <w:rFonts w:ascii="宋体" w:eastAsia="宋体" w:hAnsi="宋体" w:cs="Arial" w:hint="eastAsia"/>
          <w:bCs/>
          <w:snapToGrid w:val="0"/>
          <w:kern w:val="0"/>
          <w:sz w:val="24"/>
          <w:szCs w:val="24"/>
        </w:rPr>
        <w:t>认证标识</w:t>
      </w:r>
      <w:r w:rsidRPr="008C7533">
        <w:rPr>
          <w:rFonts w:ascii="宋体" w:eastAsia="宋体" w:hAnsi="宋体" w:cs="Arial" w:hint="eastAsia"/>
          <w:bCs/>
          <w:snapToGrid w:val="0"/>
          <w:kern w:val="0"/>
          <w:sz w:val="24"/>
          <w:szCs w:val="24"/>
        </w:rPr>
        <w:t xml:space="preserve"> </w:t>
      </w:r>
      <w:r w:rsidRPr="008C7533">
        <w:rPr>
          <w:rFonts w:ascii="宋体" w:eastAsia="宋体" w:hAnsi="宋体" w:cs="Arial" w:hint="eastAsia"/>
          <w:bCs/>
          <w:snapToGrid w:val="0"/>
          <w:kern w:val="0"/>
          <w:sz w:val="24"/>
          <w:szCs w:val="24"/>
        </w:rPr>
        <w:t>，</w:t>
      </w:r>
      <w:proofErr w:type="gramStart"/>
      <w:r w:rsidRPr="008C7533">
        <w:rPr>
          <w:rFonts w:ascii="宋体" w:eastAsia="宋体" w:hAnsi="宋体" w:cs="Arial" w:hint="eastAsia"/>
          <w:bCs/>
          <w:snapToGrid w:val="0"/>
          <w:kern w:val="0"/>
          <w:sz w:val="24"/>
          <w:szCs w:val="24"/>
        </w:rPr>
        <w:t>另我单位</w:t>
      </w:r>
      <w:proofErr w:type="gramEnd"/>
      <w:r w:rsidRPr="008C7533">
        <w:rPr>
          <w:rFonts w:ascii="宋体" w:eastAsia="宋体" w:hAnsi="宋体" w:cs="Arial" w:hint="eastAsia"/>
          <w:bCs/>
          <w:snapToGrid w:val="0"/>
          <w:kern w:val="0"/>
          <w:sz w:val="24"/>
          <w:szCs w:val="24"/>
        </w:rPr>
        <w:t>有紧急审核检查工作时，必须及时配合协调处理。</w:t>
      </w:r>
    </w:p>
    <w:p w14:paraId="0CA9AEE4"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1.</w:t>
      </w:r>
      <w:r>
        <w:rPr>
          <w:rFonts w:ascii="宋体" w:eastAsia="宋体" w:hAnsi="宋体" w:cs="Arial" w:hint="eastAsia"/>
          <w:b w:val="0"/>
          <w:snapToGrid w:val="0"/>
          <w:kern w:val="0"/>
          <w:sz w:val="24"/>
          <w:szCs w:val="24"/>
        </w:rPr>
        <w:t>要求每份检测报告必须按照如下格式标注清楚压力表、压差表、温度表的详细位置</w:t>
      </w:r>
    </w:p>
    <w:p w14:paraId="64A7174D"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建筑名称</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楼层</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设备名称</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具体位置</w:t>
      </w:r>
    </w:p>
    <w:p w14:paraId="7935C0D5"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三楼</w:t>
      </w:r>
      <w:r>
        <w:rPr>
          <w:rFonts w:ascii="宋体" w:eastAsia="宋体" w:hAnsi="宋体" w:cs="Arial" w:hint="eastAsia"/>
          <w:b w:val="0"/>
          <w:snapToGrid w:val="0"/>
          <w:kern w:val="0"/>
          <w:sz w:val="24"/>
          <w:szCs w:val="24"/>
        </w:rPr>
        <w:t>-JKA1-</w:t>
      </w:r>
      <w:proofErr w:type="gramStart"/>
      <w:r>
        <w:rPr>
          <w:rFonts w:ascii="宋体" w:eastAsia="宋体" w:hAnsi="宋体" w:cs="Arial" w:hint="eastAsia"/>
          <w:b w:val="0"/>
          <w:snapToGrid w:val="0"/>
          <w:kern w:val="0"/>
          <w:sz w:val="24"/>
          <w:szCs w:val="24"/>
        </w:rPr>
        <w:t>冷冻水</w:t>
      </w:r>
      <w:proofErr w:type="gramEnd"/>
      <w:r>
        <w:rPr>
          <w:rFonts w:ascii="宋体" w:eastAsia="宋体" w:hAnsi="宋体" w:cs="Arial" w:hint="eastAsia"/>
          <w:b w:val="0"/>
          <w:snapToGrid w:val="0"/>
          <w:kern w:val="0"/>
          <w:sz w:val="24"/>
          <w:szCs w:val="24"/>
        </w:rPr>
        <w:t>回水</w:t>
      </w:r>
    </w:p>
    <w:p w14:paraId="1E339FBF"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三楼</w:t>
      </w:r>
      <w:r>
        <w:rPr>
          <w:rFonts w:ascii="宋体" w:eastAsia="宋体" w:hAnsi="宋体" w:cs="Arial" w:hint="eastAsia"/>
          <w:b w:val="0"/>
          <w:snapToGrid w:val="0"/>
          <w:kern w:val="0"/>
          <w:sz w:val="24"/>
          <w:szCs w:val="24"/>
        </w:rPr>
        <w:t>-JPA1-</w:t>
      </w:r>
      <w:r>
        <w:rPr>
          <w:rFonts w:ascii="宋体" w:eastAsia="宋体" w:hAnsi="宋体" w:cs="Arial" w:hint="eastAsia"/>
          <w:b w:val="0"/>
          <w:snapToGrid w:val="0"/>
          <w:kern w:val="0"/>
          <w:sz w:val="24"/>
          <w:szCs w:val="24"/>
        </w:rPr>
        <w:t>空调热水供水</w:t>
      </w:r>
    </w:p>
    <w:p w14:paraId="3D84194F"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地下室</w:t>
      </w:r>
      <w:r>
        <w:rPr>
          <w:rFonts w:ascii="宋体" w:eastAsia="宋体" w:hAnsi="宋体" w:cs="Arial" w:hint="eastAsia"/>
          <w:b w:val="0"/>
          <w:snapToGrid w:val="0"/>
          <w:kern w:val="0"/>
          <w:sz w:val="24"/>
          <w:szCs w:val="24"/>
        </w:rPr>
        <w:t>-</w:t>
      </w:r>
      <w:proofErr w:type="gramStart"/>
      <w:r>
        <w:rPr>
          <w:rFonts w:ascii="宋体" w:eastAsia="宋体" w:hAnsi="宋体" w:cs="Arial" w:hint="eastAsia"/>
          <w:b w:val="0"/>
          <w:snapToGrid w:val="0"/>
          <w:kern w:val="0"/>
          <w:sz w:val="24"/>
          <w:szCs w:val="24"/>
        </w:rPr>
        <w:t>活毒废水</w:t>
      </w:r>
      <w:proofErr w:type="gramEnd"/>
      <w:r>
        <w:rPr>
          <w:rFonts w:ascii="宋体" w:eastAsia="宋体" w:hAnsi="宋体" w:cs="Arial" w:hint="eastAsia"/>
          <w:b w:val="0"/>
          <w:snapToGrid w:val="0"/>
          <w:kern w:val="0"/>
          <w:sz w:val="24"/>
          <w:szCs w:val="24"/>
        </w:rPr>
        <w:t>-A</w:t>
      </w:r>
      <w:r>
        <w:rPr>
          <w:rFonts w:ascii="宋体" w:eastAsia="宋体" w:hAnsi="宋体" w:cs="Arial" w:hint="eastAsia"/>
          <w:b w:val="0"/>
          <w:snapToGrid w:val="0"/>
          <w:kern w:val="0"/>
          <w:sz w:val="24"/>
          <w:szCs w:val="24"/>
        </w:rPr>
        <w:t>罐</w:t>
      </w:r>
      <w:proofErr w:type="gramStart"/>
      <w:r>
        <w:rPr>
          <w:rFonts w:ascii="宋体" w:eastAsia="宋体" w:hAnsi="宋体" w:cs="Arial" w:hint="eastAsia"/>
          <w:b w:val="0"/>
          <w:snapToGrid w:val="0"/>
          <w:kern w:val="0"/>
          <w:sz w:val="24"/>
          <w:szCs w:val="24"/>
        </w:rPr>
        <w:t>蒸气</w:t>
      </w:r>
      <w:proofErr w:type="gramEnd"/>
    </w:p>
    <w:p w14:paraId="0FCBCB03"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一楼</w:t>
      </w:r>
      <w:r>
        <w:rPr>
          <w:rFonts w:ascii="宋体" w:eastAsia="宋体" w:hAnsi="宋体" w:cs="Arial" w:hint="eastAsia"/>
          <w:b w:val="0"/>
          <w:snapToGrid w:val="0"/>
          <w:kern w:val="0"/>
          <w:sz w:val="24"/>
          <w:szCs w:val="24"/>
        </w:rPr>
        <w:t>-A19</w:t>
      </w:r>
      <w:r>
        <w:rPr>
          <w:rFonts w:ascii="宋体" w:eastAsia="宋体" w:hAnsi="宋体" w:cs="Arial" w:hint="eastAsia"/>
          <w:b w:val="0"/>
          <w:snapToGrid w:val="0"/>
          <w:kern w:val="0"/>
          <w:sz w:val="24"/>
          <w:szCs w:val="24"/>
        </w:rPr>
        <w:t>高压锅</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压缩空气</w:t>
      </w:r>
      <w:r>
        <w:rPr>
          <w:rFonts w:ascii="宋体" w:eastAsia="宋体" w:hAnsi="宋体" w:cs="Arial" w:hint="eastAsia"/>
          <w:b w:val="0"/>
          <w:snapToGrid w:val="0"/>
          <w:kern w:val="0"/>
          <w:sz w:val="24"/>
          <w:szCs w:val="24"/>
        </w:rPr>
        <w:t xml:space="preserve">  </w:t>
      </w:r>
    </w:p>
    <w:p w14:paraId="1837E75E"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二楼</w:t>
      </w:r>
      <w:r>
        <w:rPr>
          <w:rFonts w:ascii="宋体" w:eastAsia="宋体" w:hAnsi="宋体" w:cs="Arial" w:hint="eastAsia"/>
          <w:b w:val="0"/>
          <w:snapToGrid w:val="0"/>
          <w:kern w:val="0"/>
          <w:sz w:val="24"/>
          <w:szCs w:val="24"/>
        </w:rPr>
        <w:t xml:space="preserve">-A14BIBO  </w:t>
      </w:r>
    </w:p>
    <w:p w14:paraId="33B3BA3F"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地下室</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组织处理机</w:t>
      </w:r>
      <w:r>
        <w:rPr>
          <w:rFonts w:ascii="宋体" w:eastAsia="宋体" w:hAnsi="宋体" w:cs="Arial" w:hint="eastAsia"/>
          <w:b w:val="0"/>
          <w:snapToGrid w:val="0"/>
          <w:kern w:val="0"/>
          <w:sz w:val="24"/>
          <w:szCs w:val="24"/>
        </w:rPr>
        <w:t>-</w:t>
      </w:r>
      <w:r>
        <w:rPr>
          <w:rFonts w:ascii="宋体" w:eastAsia="宋体" w:hAnsi="宋体" w:cs="Arial" w:hint="eastAsia"/>
          <w:b w:val="0"/>
          <w:snapToGrid w:val="0"/>
          <w:kern w:val="0"/>
          <w:sz w:val="24"/>
          <w:szCs w:val="24"/>
        </w:rPr>
        <w:t>冷却水</w:t>
      </w:r>
    </w:p>
    <w:p w14:paraId="10FCC61A"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2.</w:t>
      </w:r>
      <w:r>
        <w:rPr>
          <w:rFonts w:ascii="宋体" w:eastAsia="宋体" w:hAnsi="宋体" w:cs="Arial" w:hint="eastAsia"/>
          <w:b w:val="0"/>
          <w:snapToGrid w:val="0"/>
          <w:kern w:val="0"/>
          <w:sz w:val="24"/>
          <w:szCs w:val="24"/>
        </w:rPr>
        <w:t>检测报告纸质版在邮寄前需要按照所属建筑对压力表、压差表、温度表分类捆绑后统一放置。</w:t>
      </w:r>
    </w:p>
    <w:p w14:paraId="4C48844C"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建筑的压力表、压差表、温度表需要分类捆绑检测报告并汇总捆绑在一起。</w:t>
      </w:r>
    </w:p>
    <w:p w14:paraId="150841F0"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3.</w:t>
      </w:r>
      <w:r>
        <w:rPr>
          <w:rFonts w:ascii="宋体" w:eastAsia="宋体" w:hAnsi="宋体" w:cs="Arial" w:hint="eastAsia"/>
          <w:b w:val="0"/>
          <w:snapToGrid w:val="0"/>
          <w:kern w:val="0"/>
          <w:sz w:val="24"/>
          <w:szCs w:val="24"/>
        </w:rPr>
        <w:t>检测报告电子版需要按照所属建筑名称对压力表、压差表、温度表分类列表。</w:t>
      </w:r>
    </w:p>
    <w:p w14:paraId="78D63DFF" w14:textId="77777777" w:rsidR="00270D1C" w:rsidRDefault="00AB74D5">
      <w:pPr>
        <w:ind w:firstLine="480"/>
        <w:rPr>
          <w:rFonts w:ascii="宋体" w:eastAsia="宋体" w:hAnsi="宋体" w:cs="Arial"/>
          <w:b w:val="0"/>
          <w:snapToGrid w:val="0"/>
          <w:kern w:val="0"/>
          <w:sz w:val="24"/>
          <w:szCs w:val="24"/>
        </w:rPr>
      </w:pPr>
      <w:r>
        <w:rPr>
          <w:rFonts w:ascii="宋体" w:eastAsia="宋体" w:hAnsi="宋体" w:cs="Arial" w:hint="eastAsia"/>
          <w:b w:val="0"/>
          <w:snapToGrid w:val="0"/>
          <w:kern w:val="0"/>
          <w:sz w:val="24"/>
          <w:szCs w:val="24"/>
        </w:rPr>
        <w:t>例如：</w:t>
      </w:r>
      <w:r>
        <w:rPr>
          <w:rFonts w:ascii="宋体" w:eastAsia="宋体" w:hAnsi="宋体" w:cs="Arial" w:hint="eastAsia"/>
          <w:b w:val="0"/>
          <w:snapToGrid w:val="0"/>
          <w:kern w:val="0"/>
          <w:sz w:val="24"/>
          <w:szCs w:val="24"/>
        </w:rPr>
        <w:t>57#</w:t>
      </w:r>
      <w:r>
        <w:rPr>
          <w:rFonts w:ascii="宋体" w:eastAsia="宋体" w:hAnsi="宋体" w:cs="Arial" w:hint="eastAsia"/>
          <w:b w:val="0"/>
          <w:snapToGrid w:val="0"/>
          <w:kern w:val="0"/>
          <w:sz w:val="24"/>
          <w:szCs w:val="24"/>
        </w:rPr>
        <w:t>建筑检测报告为一个文件</w:t>
      </w:r>
      <w:r>
        <w:rPr>
          <w:rFonts w:ascii="宋体" w:eastAsia="宋体" w:hAnsi="宋体" w:cs="Arial" w:hint="eastAsia"/>
          <w:b w:val="0"/>
          <w:snapToGrid w:val="0"/>
          <w:kern w:val="0"/>
          <w:sz w:val="24"/>
          <w:szCs w:val="24"/>
        </w:rPr>
        <w:t>，但文件内部需要对压力表、压差表、温度表分类列详单。</w:t>
      </w:r>
    </w:p>
    <w:p w14:paraId="4E15471D" w14:textId="77777777" w:rsidR="00270D1C" w:rsidRDefault="00270D1C">
      <w:pPr>
        <w:ind w:firstLine="480"/>
        <w:rPr>
          <w:rFonts w:ascii="宋体" w:eastAsia="宋体" w:hAnsi="宋体" w:cs="Arial"/>
          <w:b w:val="0"/>
          <w:snapToGrid w:val="0"/>
          <w:kern w:val="0"/>
          <w:sz w:val="24"/>
          <w:szCs w:val="24"/>
        </w:rPr>
      </w:pPr>
    </w:p>
    <w:p w14:paraId="2155F788" w14:textId="77777777" w:rsidR="00270D1C" w:rsidRDefault="00270D1C"/>
    <w:p w14:paraId="7A05E7A2" w14:textId="77777777" w:rsidR="00270D1C" w:rsidRDefault="00270D1C">
      <w:pPr>
        <w:ind w:firstLineChars="0" w:firstLine="0"/>
        <w:rPr>
          <w:rFonts w:cs="Times New Roman"/>
          <w:bCs/>
          <w:kern w:val="0"/>
          <w:sz w:val="24"/>
          <w:szCs w:val="24"/>
        </w:rPr>
      </w:pPr>
    </w:p>
    <w:p w14:paraId="4F9419C7" w14:textId="77777777" w:rsidR="00270D1C" w:rsidRDefault="00270D1C">
      <w:pPr>
        <w:ind w:firstLineChars="0" w:firstLine="0"/>
        <w:rPr>
          <w:rFonts w:cs="Times New Roman"/>
          <w:bCs/>
          <w:kern w:val="0"/>
          <w:sz w:val="24"/>
          <w:szCs w:val="24"/>
        </w:rPr>
      </w:pPr>
    </w:p>
    <w:p w14:paraId="3395916E" w14:textId="77777777" w:rsidR="00270D1C" w:rsidRDefault="00270D1C">
      <w:pPr>
        <w:ind w:firstLineChars="0" w:firstLine="0"/>
        <w:rPr>
          <w:rFonts w:cs="Times New Roman"/>
          <w:bCs/>
          <w:kern w:val="0"/>
          <w:sz w:val="24"/>
          <w:szCs w:val="24"/>
        </w:rPr>
      </w:pPr>
    </w:p>
    <w:p w14:paraId="0BF8FCF6" w14:textId="77777777" w:rsidR="00270D1C" w:rsidRDefault="00270D1C">
      <w:pPr>
        <w:ind w:firstLineChars="0" w:firstLine="0"/>
        <w:rPr>
          <w:rFonts w:cs="Times New Roman"/>
          <w:bCs/>
          <w:kern w:val="0"/>
          <w:sz w:val="24"/>
          <w:szCs w:val="24"/>
        </w:rPr>
      </w:pPr>
    </w:p>
    <w:p w14:paraId="6A0D0E3B" w14:textId="77777777" w:rsidR="00270D1C" w:rsidRDefault="00AB74D5">
      <w:pPr>
        <w:ind w:firstLineChars="0" w:firstLine="0"/>
        <w:rPr>
          <w:rFonts w:cs="Times New Roman"/>
          <w:bCs/>
          <w:kern w:val="0"/>
          <w:sz w:val="24"/>
          <w:szCs w:val="24"/>
        </w:rPr>
      </w:pPr>
      <w:r w:rsidRPr="008C7533">
        <w:rPr>
          <w:rFonts w:cs="Times New Roman" w:hint="eastAsia"/>
          <w:bCs/>
          <w:kern w:val="0"/>
          <w:sz w:val="24"/>
          <w:szCs w:val="24"/>
        </w:rPr>
        <w:t>附件</w:t>
      </w:r>
      <w:r w:rsidRPr="008C7533">
        <w:rPr>
          <w:rFonts w:cs="Times New Roman" w:hint="eastAsia"/>
          <w:bCs/>
          <w:kern w:val="0"/>
          <w:sz w:val="24"/>
          <w:szCs w:val="24"/>
        </w:rPr>
        <w:t xml:space="preserve">2 </w:t>
      </w:r>
      <w:r w:rsidRPr="008C7533">
        <w:rPr>
          <w:rFonts w:cs="Times New Roman" w:hint="eastAsia"/>
          <w:bCs/>
          <w:kern w:val="0"/>
          <w:sz w:val="24"/>
          <w:szCs w:val="24"/>
        </w:rPr>
        <w:t>评分标准</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30"/>
        <w:gridCol w:w="6824"/>
      </w:tblGrid>
      <w:tr w:rsidR="00270D1C" w14:paraId="427D3DE5" w14:textId="77777777">
        <w:trPr>
          <w:tblHeader/>
          <w:jc w:val="center"/>
        </w:trPr>
        <w:tc>
          <w:tcPr>
            <w:tcW w:w="817" w:type="dxa"/>
            <w:vAlign w:val="center"/>
          </w:tcPr>
          <w:p w14:paraId="10B899D4" w14:textId="77777777" w:rsidR="00270D1C" w:rsidRDefault="00AB74D5">
            <w:pPr>
              <w:spacing w:line="360" w:lineRule="exact"/>
              <w:ind w:firstLineChars="0" w:firstLine="0"/>
              <w:rPr>
                <w:b w:val="0"/>
                <w:bCs/>
                <w:sz w:val="21"/>
                <w:szCs w:val="21"/>
              </w:rPr>
            </w:pPr>
            <w:r>
              <w:rPr>
                <w:rFonts w:hint="eastAsia"/>
                <w:b w:val="0"/>
                <w:bCs/>
                <w:sz w:val="21"/>
                <w:szCs w:val="21"/>
              </w:rPr>
              <w:lastRenderedPageBreak/>
              <w:t>评分</w:t>
            </w:r>
          </w:p>
          <w:p w14:paraId="14F215E3" w14:textId="77777777" w:rsidR="00270D1C" w:rsidRDefault="00AB74D5">
            <w:pPr>
              <w:spacing w:line="360" w:lineRule="exact"/>
              <w:ind w:firstLineChars="0" w:firstLine="0"/>
              <w:rPr>
                <w:b w:val="0"/>
                <w:bCs/>
                <w:sz w:val="21"/>
                <w:szCs w:val="21"/>
              </w:rPr>
            </w:pPr>
            <w:r>
              <w:rPr>
                <w:rFonts w:hint="eastAsia"/>
                <w:b w:val="0"/>
                <w:bCs/>
                <w:sz w:val="21"/>
                <w:szCs w:val="21"/>
              </w:rPr>
              <w:t>因素</w:t>
            </w:r>
          </w:p>
        </w:tc>
        <w:tc>
          <w:tcPr>
            <w:tcW w:w="709" w:type="dxa"/>
            <w:vAlign w:val="center"/>
          </w:tcPr>
          <w:p w14:paraId="263E5DF6" w14:textId="77777777" w:rsidR="00270D1C" w:rsidRDefault="00AB74D5">
            <w:pPr>
              <w:spacing w:line="360" w:lineRule="exact"/>
              <w:ind w:firstLineChars="0" w:firstLine="0"/>
              <w:rPr>
                <w:rFonts w:cs="仿宋"/>
                <w:b w:val="0"/>
                <w:bCs/>
                <w:sz w:val="21"/>
                <w:szCs w:val="21"/>
              </w:rPr>
            </w:pPr>
            <w:r>
              <w:rPr>
                <w:rFonts w:cs="仿宋" w:hint="eastAsia"/>
                <w:b w:val="0"/>
                <w:bCs/>
                <w:sz w:val="21"/>
                <w:szCs w:val="21"/>
              </w:rPr>
              <w:t>分值</w:t>
            </w:r>
          </w:p>
        </w:tc>
        <w:tc>
          <w:tcPr>
            <w:tcW w:w="1730" w:type="dxa"/>
            <w:vAlign w:val="center"/>
          </w:tcPr>
          <w:p w14:paraId="41A77E8F" w14:textId="77777777" w:rsidR="00270D1C" w:rsidRDefault="00AB74D5">
            <w:pPr>
              <w:spacing w:line="360" w:lineRule="exact"/>
              <w:ind w:firstLineChars="100" w:firstLine="210"/>
              <w:rPr>
                <w:rFonts w:cs="仿宋"/>
                <w:b w:val="0"/>
                <w:bCs/>
                <w:sz w:val="21"/>
                <w:szCs w:val="21"/>
              </w:rPr>
            </w:pPr>
            <w:r>
              <w:rPr>
                <w:rFonts w:cs="仿宋" w:hint="eastAsia"/>
                <w:b w:val="0"/>
                <w:bCs/>
                <w:sz w:val="21"/>
                <w:szCs w:val="21"/>
              </w:rPr>
              <w:t>评分项目</w:t>
            </w:r>
          </w:p>
        </w:tc>
        <w:tc>
          <w:tcPr>
            <w:tcW w:w="6824" w:type="dxa"/>
            <w:vAlign w:val="center"/>
          </w:tcPr>
          <w:p w14:paraId="51AF05C5" w14:textId="77777777" w:rsidR="00270D1C" w:rsidRDefault="00AB74D5">
            <w:pPr>
              <w:spacing w:line="360" w:lineRule="exact"/>
              <w:ind w:firstLine="420"/>
              <w:jc w:val="center"/>
              <w:rPr>
                <w:rFonts w:cs="仿宋"/>
                <w:b w:val="0"/>
                <w:bCs/>
                <w:sz w:val="21"/>
                <w:szCs w:val="21"/>
              </w:rPr>
            </w:pPr>
            <w:r>
              <w:rPr>
                <w:rFonts w:cs="仿宋" w:hint="eastAsia"/>
                <w:b w:val="0"/>
                <w:bCs/>
                <w:sz w:val="21"/>
                <w:szCs w:val="21"/>
              </w:rPr>
              <w:t>评</w:t>
            </w:r>
            <w:r>
              <w:rPr>
                <w:rFonts w:cs="仿宋" w:hint="eastAsia"/>
                <w:b w:val="0"/>
                <w:bCs/>
                <w:sz w:val="21"/>
                <w:szCs w:val="21"/>
              </w:rPr>
              <w:t xml:space="preserve">  </w:t>
            </w:r>
            <w:r>
              <w:rPr>
                <w:rFonts w:cs="仿宋" w:hint="eastAsia"/>
                <w:b w:val="0"/>
                <w:bCs/>
                <w:sz w:val="21"/>
                <w:szCs w:val="21"/>
              </w:rPr>
              <w:t>分</w:t>
            </w:r>
            <w:r>
              <w:rPr>
                <w:rFonts w:cs="仿宋" w:hint="eastAsia"/>
                <w:b w:val="0"/>
                <w:bCs/>
                <w:sz w:val="21"/>
                <w:szCs w:val="21"/>
              </w:rPr>
              <w:t xml:space="preserve">  </w:t>
            </w:r>
            <w:r>
              <w:rPr>
                <w:rFonts w:cs="仿宋" w:hint="eastAsia"/>
                <w:b w:val="0"/>
                <w:bCs/>
                <w:sz w:val="21"/>
                <w:szCs w:val="21"/>
              </w:rPr>
              <w:t>标</w:t>
            </w:r>
            <w:r>
              <w:rPr>
                <w:rFonts w:cs="仿宋" w:hint="eastAsia"/>
                <w:b w:val="0"/>
                <w:bCs/>
                <w:sz w:val="21"/>
                <w:szCs w:val="21"/>
              </w:rPr>
              <w:t xml:space="preserve">  </w:t>
            </w:r>
            <w:r>
              <w:rPr>
                <w:rFonts w:cs="仿宋" w:hint="eastAsia"/>
                <w:b w:val="0"/>
                <w:bCs/>
                <w:sz w:val="21"/>
                <w:szCs w:val="21"/>
              </w:rPr>
              <w:t>准</w:t>
            </w:r>
          </w:p>
        </w:tc>
      </w:tr>
      <w:tr w:rsidR="00270D1C" w14:paraId="133093D7" w14:textId="77777777">
        <w:trPr>
          <w:trHeight w:val="342"/>
          <w:jc w:val="center"/>
        </w:trPr>
        <w:tc>
          <w:tcPr>
            <w:tcW w:w="817" w:type="dxa"/>
            <w:vAlign w:val="center"/>
          </w:tcPr>
          <w:p w14:paraId="59BC402C"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价格</w:t>
            </w:r>
          </w:p>
          <w:p w14:paraId="25F6CADA"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部分</w:t>
            </w:r>
          </w:p>
        </w:tc>
        <w:tc>
          <w:tcPr>
            <w:tcW w:w="709" w:type="dxa"/>
            <w:vAlign w:val="center"/>
          </w:tcPr>
          <w:p w14:paraId="07D0D222"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满分</w:t>
            </w:r>
            <w:r>
              <w:rPr>
                <w:rFonts w:cs="仿宋" w:hint="eastAsia"/>
                <w:b w:val="0"/>
                <w:bCs/>
                <w:sz w:val="21"/>
                <w:szCs w:val="21"/>
              </w:rPr>
              <w:t>4</w:t>
            </w:r>
            <w:r>
              <w:rPr>
                <w:rFonts w:cs="仿宋"/>
                <w:b w:val="0"/>
                <w:bCs/>
                <w:sz w:val="21"/>
                <w:szCs w:val="21"/>
              </w:rPr>
              <w:t>0</w:t>
            </w:r>
            <w:r>
              <w:rPr>
                <w:rFonts w:cs="仿宋" w:hint="eastAsia"/>
                <w:b w:val="0"/>
                <w:bCs/>
                <w:sz w:val="21"/>
                <w:szCs w:val="21"/>
              </w:rPr>
              <w:t>分</w:t>
            </w:r>
          </w:p>
        </w:tc>
        <w:tc>
          <w:tcPr>
            <w:tcW w:w="1730" w:type="dxa"/>
            <w:vAlign w:val="center"/>
          </w:tcPr>
          <w:p w14:paraId="711A1A05"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价格评审</w:t>
            </w:r>
          </w:p>
        </w:tc>
        <w:tc>
          <w:tcPr>
            <w:tcW w:w="6824" w:type="dxa"/>
          </w:tcPr>
          <w:p w14:paraId="11653073" w14:textId="77777777" w:rsidR="00270D1C" w:rsidRDefault="00AB74D5">
            <w:pPr>
              <w:spacing w:line="300" w:lineRule="exact"/>
              <w:ind w:firstLineChars="0" w:firstLine="0"/>
              <w:rPr>
                <w:rFonts w:cs="仿宋"/>
                <w:b w:val="0"/>
                <w:bCs/>
                <w:sz w:val="21"/>
                <w:szCs w:val="21"/>
              </w:rPr>
            </w:pPr>
            <w:r w:rsidRPr="008C7533">
              <w:rPr>
                <w:rFonts w:cs="仿宋" w:hint="eastAsia"/>
                <w:b w:val="0"/>
                <w:bCs/>
                <w:sz w:val="21"/>
                <w:szCs w:val="21"/>
              </w:rPr>
              <w:t>满足招标文件要求且有效投标报价的最低价为评标基准价，其价格得分为</w:t>
            </w:r>
            <w:r w:rsidRPr="008C7533">
              <w:rPr>
                <w:rFonts w:cs="仿宋" w:hint="eastAsia"/>
                <w:b w:val="0"/>
                <w:bCs/>
                <w:sz w:val="21"/>
                <w:szCs w:val="21"/>
              </w:rPr>
              <w:t xml:space="preserve"> 40 </w:t>
            </w:r>
            <w:r w:rsidRPr="008C7533">
              <w:rPr>
                <w:rFonts w:cs="仿宋" w:hint="eastAsia"/>
                <w:b w:val="0"/>
                <w:bCs/>
                <w:sz w:val="21"/>
                <w:szCs w:val="21"/>
              </w:rPr>
              <w:t>分。</w:t>
            </w:r>
            <w:r w:rsidRPr="008C7533">
              <w:rPr>
                <w:rFonts w:cs="仿宋" w:hint="eastAsia"/>
                <w:b w:val="0"/>
                <w:bCs/>
                <w:sz w:val="21"/>
                <w:szCs w:val="21"/>
              </w:rPr>
              <w:t xml:space="preserve"> </w:t>
            </w:r>
            <w:r>
              <w:rPr>
                <w:rFonts w:cs="仿宋" w:hint="eastAsia"/>
                <w:b w:val="0"/>
                <w:bCs/>
                <w:sz w:val="21"/>
                <w:szCs w:val="21"/>
              </w:rPr>
              <w:t>报价人的价格</w:t>
            </w:r>
            <w:proofErr w:type="gramStart"/>
            <w:r>
              <w:rPr>
                <w:rFonts w:cs="仿宋" w:hint="eastAsia"/>
                <w:b w:val="0"/>
                <w:bCs/>
                <w:sz w:val="21"/>
                <w:szCs w:val="21"/>
              </w:rPr>
              <w:t>分统一</w:t>
            </w:r>
            <w:proofErr w:type="gramEnd"/>
            <w:r>
              <w:rPr>
                <w:rFonts w:cs="仿宋" w:hint="eastAsia"/>
                <w:b w:val="0"/>
                <w:bCs/>
                <w:sz w:val="21"/>
                <w:szCs w:val="21"/>
              </w:rPr>
              <w:t>按照下列公式计算</w:t>
            </w:r>
            <w:r>
              <w:rPr>
                <w:rFonts w:cs="仿宋" w:hint="eastAsia"/>
                <w:b w:val="0"/>
                <w:bCs/>
                <w:sz w:val="21"/>
                <w:szCs w:val="21"/>
              </w:rPr>
              <w:t>:</w:t>
            </w:r>
          </w:p>
          <w:p w14:paraId="72005E5A"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报价得分</w:t>
            </w:r>
            <w:r>
              <w:rPr>
                <w:rFonts w:cs="仿宋" w:hint="eastAsia"/>
                <w:b w:val="0"/>
                <w:bCs/>
                <w:sz w:val="21"/>
                <w:szCs w:val="21"/>
              </w:rPr>
              <w:t>=</w:t>
            </w:r>
            <w:r>
              <w:rPr>
                <w:rFonts w:cs="仿宋" w:hint="eastAsia"/>
                <w:b w:val="0"/>
                <w:bCs/>
                <w:sz w:val="21"/>
                <w:szCs w:val="21"/>
              </w:rPr>
              <w:t>比价基准价</w:t>
            </w:r>
            <w:r>
              <w:rPr>
                <w:rFonts w:cs="仿宋" w:hint="eastAsia"/>
                <w:b w:val="0"/>
                <w:bCs/>
                <w:sz w:val="21"/>
                <w:szCs w:val="21"/>
              </w:rPr>
              <w:t>(</w:t>
            </w:r>
            <w:r>
              <w:rPr>
                <w:rFonts w:cs="仿宋" w:hint="eastAsia"/>
                <w:b w:val="0"/>
                <w:bCs/>
                <w:sz w:val="21"/>
                <w:szCs w:val="21"/>
              </w:rPr>
              <w:t>所有报价中单价合计的最低价</w:t>
            </w:r>
            <w:r>
              <w:rPr>
                <w:rFonts w:cs="仿宋" w:hint="eastAsia"/>
                <w:b w:val="0"/>
                <w:bCs/>
                <w:sz w:val="21"/>
                <w:szCs w:val="21"/>
              </w:rPr>
              <w:t>)/</w:t>
            </w:r>
            <w:r>
              <w:rPr>
                <w:rFonts w:cs="仿宋" w:hint="eastAsia"/>
                <w:b w:val="0"/>
                <w:bCs/>
                <w:sz w:val="21"/>
                <w:szCs w:val="21"/>
              </w:rPr>
              <w:t>报价中单价合计</w:t>
            </w:r>
            <w:r>
              <w:rPr>
                <w:rFonts w:cs="仿宋" w:hint="eastAsia"/>
                <w:b w:val="0"/>
                <w:bCs/>
                <w:sz w:val="21"/>
                <w:szCs w:val="21"/>
              </w:rPr>
              <w:t>x40</w:t>
            </w:r>
          </w:p>
        </w:tc>
      </w:tr>
      <w:tr w:rsidR="00270D1C" w14:paraId="2C4ED27B" w14:textId="77777777">
        <w:trPr>
          <w:trHeight w:val="342"/>
          <w:jc w:val="center"/>
        </w:trPr>
        <w:tc>
          <w:tcPr>
            <w:tcW w:w="817" w:type="dxa"/>
            <w:vMerge w:val="restart"/>
            <w:vAlign w:val="center"/>
          </w:tcPr>
          <w:p w14:paraId="49A45D5F"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商务部分</w:t>
            </w:r>
          </w:p>
        </w:tc>
        <w:tc>
          <w:tcPr>
            <w:tcW w:w="709" w:type="dxa"/>
            <w:vMerge w:val="restart"/>
            <w:vAlign w:val="center"/>
          </w:tcPr>
          <w:p w14:paraId="419EDD2E"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满分</w:t>
            </w:r>
            <w:r>
              <w:rPr>
                <w:rFonts w:cs="仿宋" w:hint="eastAsia"/>
                <w:b w:val="0"/>
                <w:bCs/>
                <w:sz w:val="21"/>
                <w:szCs w:val="21"/>
              </w:rPr>
              <w:t>25</w:t>
            </w:r>
            <w:r>
              <w:rPr>
                <w:rFonts w:cs="仿宋" w:hint="eastAsia"/>
                <w:b w:val="0"/>
                <w:bCs/>
                <w:sz w:val="21"/>
                <w:szCs w:val="21"/>
              </w:rPr>
              <w:t>分</w:t>
            </w:r>
          </w:p>
        </w:tc>
        <w:tc>
          <w:tcPr>
            <w:tcW w:w="1730" w:type="dxa"/>
            <w:vAlign w:val="center"/>
          </w:tcPr>
          <w:p w14:paraId="0697F51F"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企业实力（满分</w:t>
            </w:r>
            <w:r>
              <w:rPr>
                <w:rFonts w:cs="仿宋" w:hint="eastAsia"/>
                <w:b w:val="0"/>
                <w:bCs/>
                <w:sz w:val="21"/>
                <w:szCs w:val="21"/>
              </w:rPr>
              <w:t>10</w:t>
            </w:r>
            <w:r>
              <w:rPr>
                <w:rFonts w:cs="仿宋" w:hint="eastAsia"/>
                <w:b w:val="0"/>
                <w:bCs/>
                <w:sz w:val="21"/>
                <w:szCs w:val="21"/>
              </w:rPr>
              <w:t>分）</w:t>
            </w:r>
          </w:p>
        </w:tc>
        <w:tc>
          <w:tcPr>
            <w:tcW w:w="6824" w:type="dxa"/>
          </w:tcPr>
          <w:p w14:paraId="0EA35DB6"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企业基本情况简介，包括厂房面积</w:t>
            </w:r>
            <w:r>
              <w:rPr>
                <w:rFonts w:cs="仿宋" w:hint="eastAsia"/>
                <w:b w:val="0"/>
                <w:bCs/>
                <w:sz w:val="21"/>
                <w:szCs w:val="21"/>
              </w:rPr>
              <w:t>(</w:t>
            </w:r>
            <w:r>
              <w:rPr>
                <w:rFonts w:cs="仿宋" w:hint="eastAsia"/>
                <w:b w:val="0"/>
                <w:bCs/>
                <w:sz w:val="21"/>
                <w:szCs w:val="21"/>
              </w:rPr>
              <w:t>附图片</w:t>
            </w:r>
            <w:r>
              <w:rPr>
                <w:rFonts w:cs="仿宋" w:hint="eastAsia"/>
                <w:b w:val="0"/>
                <w:bCs/>
                <w:sz w:val="21"/>
                <w:szCs w:val="21"/>
              </w:rPr>
              <w:t>)</w:t>
            </w:r>
            <w:r>
              <w:rPr>
                <w:rFonts w:cs="仿宋" w:hint="eastAsia"/>
                <w:b w:val="0"/>
                <w:bCs/>
                <w:sz w:val="21"/>
                <w:szCs w:val="21"/>
              </w:rPr>
              <w:t>、设备、人员技术能力、取得的各种认证资质</w:t>
            </w:r>
            <w:r>
              <w:rPr>
                <w:rFonts w:cs="仿宋" w:hint="eastAsia"/>
                <w:b w:val="0"/>
                <w:bCs/>
                <w:sz w:val="21"/>
                <w:szCs w:val="21"/>
              </w:rPr>
              <w:t>:10</w:t>
            </w:r>
            <w:r>
              <w:rPr>
                <w:rFonts w:cs="仿宋" w:hint="eastAsia"/>
                <w:b w:val="0"/>
                <w:bCs/>
                <w:sz w:val="21"/>
                <w:szCs w:val="21"/>
              </w:rPr>
              <w:t>分。优秀得</w:t>
            </w:r>
            <w:r>
              <w:rPr>
                <w:rFonts w:cs="仿宋" w:hint="eastAsia"/>
                <w:b w:val="0"/>
                <w:bCs/>
                <w:sz w:val="21"/>
                <w:szCs w:val="21"/>
              </w:rPr>
              <w:t>10</w:t>
            </w:r>
            <w:r>
              <w:rPr>
                <w:rFonts w:cs="仿宋" w:hint="eastAsia"/>
                <w:b w:val="0"/>
                <w:bCs/>
                <w:sz w:val="21"/>
                <w:szCs w:val="21"/>
              </w:rPr>
              <w:t>分，良好得</w:t>
            </w:r>
            <w:r>
              <w:rPr>
                <w:rFonts w:cs="仿宋" w:hint="eastAsia"/>
                <w:b w:val="0"/>
                <w:bCs/>
                <w:sz w:val="21"/>
                <w:szCs w:val="21"/>
              </w:rPr>
              <w:t>7</w:t>
            </w:r>
            <w:r>
              <w:rPr>
                <w:rFonts w:cs="仿宋" w:hint="eastAsia"/>
                <w:b w:val="0"/>
                <w:bCs/>
                <w:sz w:val="21"/>
                <w:szCs w:val="21"/>
              </w:rPr>
              <w:t>分，一般得</w:t>
            </w:r>
            <w:r>
              <w:rPr>
                <w:rFonts w:cs="仿宋" w:hint="eastAsia"/>
                <w:b w:val="0"/>
                <w:bCs/>
                <w:sz w:val="21"/>
                <w:szCs w:val="21"/>
              </w:rPr>
              <w:t>4</w:t>
            </w:r>
            <w:r>
              <w:rPr>
                <w:rFonts w:cs="仿宋" w:hint="eastAsia"/>
                <w:b w:val="0"/>
                <w:bCs/>
                <w:sz w:val="21"/>
                <w:szCs w:val="21"/>
              </w:rPr>
              <w:t>分。</w:t>
            </w:r>
          </w:p>
        </w:tc>
      </w:tr>
      <w:tr w:rsidR="00270D1C" w14:paraId="092D23F8" w14:textId="77777777">
        <w:trPr>
          <w:trHeight w:val="342"/>
          <w:jc w:val="center"/>
        </w:trPr>
        <w:tc>
          <w:tcPr>
            <w:tcW w:w="817" w:type="dxa"/>
            <w:vMerge/>
            <w:vAlign w:val="center"/>
          </w:tcPr>
          <w:p w14:paraId="66ED7779" w14:textId="77777777" w:rsidR="00270D1C" w:rsidRDefault="00270D1C">
            <w:pPr>
              <w:spacing w:line="400" w:lineRule="exact"/>
              <w:ind w:firstLine="420"/>
              <w:jc w:val="center"/>
              <w:rPr>
                <w:rFonts w:cs="仿宋"/>
                <w:b w:val="0"/>
                <w:bCs/>
                <w:sz w:val="21"/>
                <w:szCs w:val="21"/>
              </w:rPr>
            </w:pPr>
          </w:p>
        </w:tc>
        <w:tc>
          <w:tcPr>
            <w:tcW w:w="709" w:type="dxa"/>
            <w:vMerge/>
            <w:vAlign w:val="center"/>
          </w:tcPr>
          <w:p w14:paraId="3F0D3F0A" w14:textId="77777777" w:rsidR="00270D1C" w:rsidRDefault="00270D1C">
            <w:pPr>
              <w:spacing w:line="400" w:lineRule="exact"/>
              <w:ind w:firstLine="420"/>
              <w:jc w:val="center"/>
              <w:rPr>
                <w:rFonts w:cs="仿宋"/>
                <w:b w:val="0"/>
                <w:bCs/>
                <w:sz w:val="21"/>
                <w:szCs w:val="21"/>
              </w:rPr>
            </w:pPr>
          </w:p>
        </w:tc>
        <w:tc>
          <w:tcPr>
            <w:tcW w:w="1730" w:type="dxa"/>
            <w:vAlign w:val="center"/>
          </w:tcPr>
          <w:p w14:paraId="7A38338D"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业绩（满分</w:t>
            </w:r>
            <w:r>
              <w:rPr>
                <w:rFonts w:cs="仿宋" w:hint="eastAsia"/>
                <w:b w:val="0"/>
                <w:bCs/>
                <w:sz w:val="21"/>
                <w:szCs w:val="21"/>
              </w:rPr>
              <w:t>5</w:t>
            </w:r>
            <w:r>
              <w:rPr>
                <w:rFonts w:cs="仿宋" w:hint="eastAsia"/>
                <w:b w:val="0"/>
                <w:bCs/>
                <w:sz w:val="21"/>
                <w:szCs w:val="21"/>
              </w:rPr>
              <w:t>分）</w:t>
            </w:r>
          </w:p>
        </w:tc>
        <w:tc>
          <w:tcPr>
            <w:tcW w:w="6824" w:type="dxa"/>
          </w:tcPr>
          <w:p w14:paraId="591EAF04"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w:t>
            </w:r>
            <w:r>
              <w:rPr>
                <w:rFonts w:cs="仿宋" w:hint="eastAsia"/>
                <w:b w:val="0"/>
                <w:bCs/>
                <w:sz w:val="21"/>
                <w:szCs w:val="21"/>
              </w:rPr>
              <w:t>提供近三年业绩，</w:t>
            </w:r>
            <w:proofErr w:type="gramStart"/>
            <w:r>
              <w:rPr>
                <w:rFonts w:cs="仿宋" w:hint="eastAsia"/>
                <w:b w:val="0"/>
                <w:bCs/>
                <w:sz w:val="21"/>
                <w:szCs w:val="21"/>
              </w:rPr>
              <w:t>附合同</w:t>
            </w:r>
            <w:proofErr w:type="gramEnd"/>
            <w:r>
              <w:rPr>
                <w:rFonts w:cs="仿宋" w:hint="eastAsia"/>
                <w:b w:val="0"/>
                <w:bCs/>
                <w:sz w:val="21"/>
                <w:szCs w:val="21"/>
              </w:rPr>
              <w:t>或中标通知书或正规销售发票复印件及相关证明材料</w:t>
            </w:r>
            <w:r>
              <w:rPr>
                <w:rFonts w:cs="仿宋" w:hint="eastAsia"/>
                <w:b w:val="0"/>
                <w:bCs/>
                <w:sz w:val="21"/>
                <w:szCs w:val="21"/>
              </w:rPr>
              <w:t>)</w:t>
            </w:r>
            <w:r>
              <w:rPr>
                <w:rFonts w:cs="仿宋" w:hint="eastAsia"/>
                <w:b w:val="0"/>
                <w:bCs/>
                <w:sz w:val="21"/>
                <w:szCs w:val="21"/>
              </w:rPr>
              <w:t>与本单位性质相同或者与本单位合作业绩为准</w:t>
            </w:r>
            <w:r>
              <w:rPr>
                <w:rFonts w:cs="仿宋" w:hint="eastAsia"/>
                <w:b w:val="0"/>
                <w:bCs/>
                <w:sz w:val="21"/>
                <w:szCs w:val="21"/>
              </w:rPr>
              <w:t>:5</w:t>
            </w:r>
            <w:r>
              <w:rPr>
                <w:rFonts w:cs="仿宋" w:hint="eastAsia"/>
                <w:b w:val="0"/>
                <w:bCs/>
                <w:sz w:val="21"/>
                <w:szCs w:val="21"/>
              </w:rPr>
              <w:t>分。每提供一份类似业绩得</w:t>
            </w:r>
            <w:r>
              <w:rPr>
                <w:rFonts w:cs="仿宋" w:hint="eastAsia"/>
                <w:b w:val="0"/>
                <w:bCs/>
                <w:sz w:val="21"/>
                <w:szCs w:val="21"/>
              </w:rPr>
              <w:t>2</w:t>
            </w:r>
            <w:r>
              <w:rPr>
                <w:rFonts w:cs="仿宋" w:hint="eastAsia"/>
                <w:b w:val="0"/>
                <w:bCs/>
                <w:sz w:val="21"/>
                <w:szCs w:val="21"/>
              </w:rPr>
              <w:t>分，总得分</w:t>
            </w:r>
            <w:r>
              <w:rPr>
                <w:rFonts w:cs="仿宋" w:hint="eastAsia"/>
                <w:b w:val="0"/>
                <w:bCs/>
                <w:sz w:val="21"/>
                <w:szCs w:val="21"/>
              </w:rPr>
              <w:t>5</w:t>
            </w:r>
            <w:r>
              <w:rPr>
                <w:rFonts w:cs="仿宋" w:hint="eastAsia"/>
                <w:b w:val="0"/>
                <w:bCs/>
                <w:sz w:val="21"/>
                <w:szCs w:val="21"/>
              </w:rPr>
              <w:t>分，不提供不得分。</w:t>
            </w:r>
          </w:p>
        </w:tc>
      </w:tr>
      <w:tr w:rsidR="00270D1C" w14:paraId="3CD35B77" w14:textId="77777777">
        <w:trPr>
          <w:trHeight w:val="342"/>
          <w:jc w:val="center"/>
        </w:trPr>
        <w:tc>
          <w:tcPr>
            <w:tcW w:w="817" w:type="dxa"/>
            <w:vMerge/>
            <w:vAlign w:val="center"/>
          </w:tcPr>
          <w:p w14:paraId="23C989B5" w14:textId="77777777" w:rsidR="00270D1C" w:rsidRDefault="00270D1C">
            <w:pPr>
              <w:spacing w:line="400" w:lineRule="exact"/>
              <w:ind w:firstLine="420"/>
              <w:jc w:val="center"/>
              <w:rPr>
                <w:rFonts w:cs="仿宋"/>
                <w:b w:val="0"/>
                <w:bCs/>
                <w:sz w:val="21"/>
                <w:szCs w:val="21"/>
              </w:rPr>
            </w:pPr>
          </w:p>
        </w:tc>
        <w:tc>
          <w:tcPr>
            <w:tcW w:w="709" w:type="dxa"/>
            <w:vMerge/>
            <w:vAlign w:val="center"/>
          </w:tcPr>
          <w:p w14:paraId="05B4A978" w14:textId="77777777" w:rsidR="00270D1C" w:rsidRDefault="00270D1C">
            <w:pPr>
              <w:spacing w:line="400" w:lineRule="exact"/>
              <w:ind w:firstLine="420"/>
              <w:jc w:val="center"/>
              <w:rPr>
                <w:rFonts w:cs="仿宋"/>
                <w:b w:val="0"/>
                <w:bCs/>
                <w:sz w:val="21"/>
                <w:szCs w:val="21"/>
              </w:rPr>
            </w:pPr>
          </w:p>
        </w:tc>
        <w:tc>
          <w:tcPr>
            <w:tcW w:w="1730" w:type="dxa"/>
            <w:vAlign w:val="center"/>
          </w:tcPr>
          <w:p w14:paraId="7ED6035B"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服务周期的长短情况（满分</w:t>
            </w:r>
            <w:r>
              <w:rPr>
                <w:rFonts w:cs="仿宋" w:hint="eastAsia"/>
                <w:b w:val="0"/>
                <w:bCs/>
                <w:sz w:val="21"/>
                <w:szCs w:val="21"/>
              </w:rPr>
              <w:t>5</w:t>
            </w:r>
            <w:r>
              <w:rPr>
                <w:rFonts w:cs="仿宋" w:hint="eastAsia"/>
                <w:b w:val="0"/>
                <w:bCs/>
                <w:sz w:val="21"/>
                <w:szCs w:val="21"/>
              </w:rPr>
              <w:t>分）</w:t>
            </w:r>
          </w:p>
        </w:tc>
        <w:tc>
          <w:tcPr>
            <w:tcW w:w="6824" w:type="dxa"/>
          </w:tcPr>
          <w:p w14:paraId="734BC50C"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根据报价人接收订单之日起至完成服务承诺响应时间长短，进行综合评审</w:t>
            </w:r>
            <w:r>
              <w:rPr>
                <w:rFonts w:cs="仿宋" w:hint="eastAsia"/>
                <w:b w:val="0"/>
                <w:bCs/>
                <w:sz w:val="21"/>
                <w:szCs w:val="21"/>
              </w:rPr>
              <w:t>:5</w:t>
            </w:r>
            <w:r>
              <w:rPr>
                <w:rFonts w:cs="仿宋" w:hint="eastAsia"/>
                <w:b w:val="0"/>
                <w:bCs/>
                <w:sz w:val="21"/>
                <w:szCs w:val="21"/>
              </w:rPr>
              <w:t>分。优秀得</w:t>
            </w:r>
            <w:r>
              <w:rPr>
                <w:rFonts w:cs="仿宋" w:hint="eastAsia"/>
                <w:b w:val="0"/>
                <w:bCs/>
                <w:sz w:val="21"/>
                <w:szCs w:val="21"/>
              </w:rPr>
              <w:t>5</w:t>
            </w:r>
            <w:r>
              <w:rPr>
                <w:rFonts w:cs="仿宋" w:hint="eastAsia"/>
                <w:b w:val="0"/>
                <w:bCs/>
                <w:sz w:val="21"/>
                <w:szCs w:val="21"/>
              </w:rPr>
              <w:t>分，良好得</w:t>
            </w:r>
            <w:r>
              <w:rPr>
                <w:rFonts w:cs="仿宋" w:hint="eastAsia"/>
                <w:b w:val="0"/>
                <w:bCs/>
                <w:sz w:val="21"/>
                <w:szCs w:val="21"/>
              </w:rPr>
              <w:t>3</w:t>
            </w:r>
            <w:r>
              <w:rPr>
                <w:rFonts w:cs="仿宋" w:hint="eastAsia"/>
                <w:b w:val="0"/>
                <w:bCs/>
                <w:sz w:val="21"/>
                <w:szCs w:val="21"/>
              </w:rPr>
              <w:t>分，一般得</w:t>
            </w:r>
            <w:r>
              <w:rPr>
                <w:rFonts w:cs="仿宋" w:hint="eastAsia"/>
                <w:b w:val="0"/>
                <w:bCs/>
                <w:sz w:val="21"/>
                <w:szCs w:val="21"/>
              </w:rPr>
              <w:t>1</w:t>
            </w:r>
            <w:r>
              <w:rPr>
                <w:rFonts w:cs="仿宋" w:hint="eastAsia"/>
                <w:b w:val="0"/>
                <w:bCs/>
                <w:sz w:val="21"/>
                <w:szCs w:val="21"/>
              </w:rPr>
              <w:t>分。</w:t>
            </w:r>
          </w:p>
        </w:tc>
      </w:tr>
      <w:tr w:rsidR="00270D1C" w14:paraId="2910D94F" w14:textId="77777777">
        <w:trPr>
          <w:trHeight w:val="342"/>
          <w:jc w:val="center"/>
        </w:trPr>
        <w:tc>
          <w:tcPr>
            <w:tcW w:w="817" w:type="dxa"/>
            <w:vMerge/>
            <w:vAlign w:val="center"/>
          </w:tcPr>
          <w:p w14:paraId="1368B2AF" w14:textId="77777777" w:rsidR="00270D1C" w:rsidRDefault="00270D1C">
            <w:pPr>
              <w:spacing w:line="400" w:lineRule="exact"/>
              <w:ind w:firstLine="420"/>
              <w:jc w:val="center"/>
              <w:rPr>
                <w:rFonts w:cs="仿宋"/>
                <w:b w:val="0"/>
                <w:bCs/>
                <w:sz w:val="21"/>
                <w:szCs w:val="21"/>
              </w:rPr>
            </w:pPr>
          </w:p>
        </w:tc>
        <w:tc>
          <w:tcPr>
            <w:tcW w:w="709" w:type="dxa"/>
            <w:vMerge/>
            <w:vAlign w:val="center"/>
          </w:tcPr>
          <w:p w14:paraId="329B9DDF" w14:textId="77777777" w:rsidR="00270D1C" w:rsidRDefault="00270D1C">
            <w:pPr>
              <w:spacing w:line="400" w:lineRule="exact"/>
              <w:ind w:firstLine="420"/>
              <w:jc w:val="center"/>
              <w:rPr>
                <w:rFonts w:cs="仿宋"/>
                <w:b w:val="0"/>
                <w:bCs/>
                <w:sz w:val="21"/>
                <w:szCs w:val="21"/>
              </w:rPr>
            </w:pPr>
          </w:p>
        </w:tc>
        <w:tc>
          <w:tcPr>
            <w:tcW w:w="1730" w:type="dxa"/>
            <w:vAlign w:val="center"/>
          </w:tcPr>
          <w:p w14:paraId="170433A1"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所能提供售后服务的情况</w:t>
            </w:r>
            <w:r>
              <w:rPr>
                <w:rFonts w:cs="仿宋" w:hint="eastAsia"/>
                <w:b w:val="0"/>
                <w:bCs/>
                <w:sz w:val="21"/>
                <w:szCs w:val="21"/>
              </w:rPr>
              <w:t>(</w:t>
            </w:r>
            <w:r>
              <w:rPr>
                <w:rFonts w:cs="仿宋" w:hint="eastAsia"/>
                <w:b w:val="0"/>
                <w:bCs/>
                <w:sz w:val="21"/>
                <w:szCs w:val="21"/>
              </w:rPr>
              <w:t>满分</w:t>
            </w:r>
            <w:r>
              <w:rPr>
                <w:rFonts w:cs="仿宋" w:hint="eastAsia"/>
                <w:b w:val="0"/>
                <w:bCs/>
                <w:sz w:val="21"/>
                <w:szCs w:val="21"/>
              </w:rPr>
              <w:t>5</w:t>
            </w:r>
            <w:r>
              <w:rPr>
                <w:rFonts w:cs="仿宋" w:hint="eastAsia"/>
                <w:b w:val="0"/>
                <w:bCs/>
                <w:sz w:val="21"/>
                <w:szCs w:val="21"/>
              </w:rPr>
              <w:t>分</w:t>
            </w:r>
            <w:r>
              <w:rPr>
                <w:rFonts w:cs="仿宋" w:hint="eastAsia"/>
                <w:b w:val="0"/>
                <w:bCs/>
                <w:sz w:val="21"/>
                <w:szCs w:val="21"/>
              </w:rPr>
              <w:t>)</w:t>
            </w:r>
          </w:p>
        </w:tc>
        <w:tc>
          <w:tcPr>
            <w:tcW w:w="6824" w:type="dxa"/>
          </w:tcPr>
          <w:p w14:paraId="173D6322"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根据报价人提供的售后服务措施和服务承诺的科学、可行、完整、明确，进行综合评审</w:t>
            </w:r>
            <w:r>
              <w:rPr>
                <w:rFonts w:cs="仿宋" w:hint="eastAsia"/>
                <w:b w:val="0"/>
                <w:bCs/>
                <w:sz w:val="21"/>
                <w:szCs w:val="21"/>
              </w:rPr>
              <w:t>:5</w:t>
            </w:r>
            <w:r>
              <w:rPr>
                <w:rFonts w:cs="仿宋" w:hint="eastAsia"/>
                <w:b w:val="0"/>
                <w:bCs/>
                <w:sz w:val="21"/>
                <w:szCs w:val="21"/>
              </w:rPr>
              <w:t>分。优秀得</w:t>
            </w:r>
            <w:r>
              <w:rPr>
                <w:rFonts w:cs="仿宋" w:hint="eastAsia"/>
                <w:b w:val="0"/>
                <w:bCs/>
                <w:sz w:val="21"/>
                <w:szCs w:val="21"/>
              </w:rPr>
              <w:t>5</w:t>
            </w:r>
            <w:r>
              <w:rPr>
                <w:rFonts w:cs="仿宋" w:hint="eastAsia"/>
                <w:b w:val="0"/>
                <w:bCs/>
                <w:sz w:val="21"/>
                <w:szCs w:val="21"/>
              </w:rPr>
              <w:t>分，良好得</w:t>
            </w:r>
            <w:r>
              <w:rPr>
                <w:rFonts w:cs="仿宋" w:hint="eastAsia"/>
                <w:b w:val="0"/>
                <w:bCs/>
                <w:sz w:val="21"/>
                <w:szCs w:val="21"/>
              </w:rPr>
              <w:t>3</w:t>
            </w:r>
            <w:r>
              <w:rPr>
                <w:rFonts w:cs="仿宋" w:hint="eastAsia"/>
                <w:b w:val="0"/>
                <w:bCs/>
                <w:sz w:val="21"/>
                <w:szCs w:val="21"/>
              </w:rPr>
              <w:t>分，一般得</w:t>
            </w:r>
            <w:r>
              <w:rPr>
                <w:rFonts w:cs="仿宋" w:hint="eastAsia"/>
                <w:b w:val="0"/>
                <w:bCs/>
                <w:sz w:val="21"/>
                <w:szCs w:val="21"/>
              </w:rPr>
              <w:t xml:space="preserve"> 1</w:t>
            </w:r>
            <w:r>
              <w:rPr>
                <w:rFonts w:cs="仿宋" w:hint="eastAsia"/>
                <w:b w:val="0"/>
                <w:bCs/>
                <w:sz w:val="21"/>
                <w:szCs w:val="21"/>
              </w:rPr>
              <w:t>分。</w:t>
            </w:r>
          </w:p>
        </w:tc>
      </w:tr>
      <w:tr w:rsidR="00270D1C" w14:paraId="31377D49" w14:textId="77777777">
        <w:trPr>
          <w:trHeight w:val="1014"/>
          <w:jc w:val="center"/>
        </w:trPr>
        <w:tc>
          <w:tcPr>
            <w:tcW w:w="817" w:type="dxa"/>
            <w:vMerge w:val="restart"/>
            <w:vAlign w:val="center"/>
          </w:tcPr>
          <w:p w14:paraId="066D69E5"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技术部分</w:t>
            </w:r>
          </w:p>
          <w:p w14:paraId="2E842087" w14:textId="77777777" w:rsidR="00270D1C" w:rsidRDefault="00270D1C">
            <w:pPr>
              <w:spacing w:line="400" w:lineRule="exact"/>
              <w:ind w:firstLine="420"/>
              <w:rPr>
                <w:rFonts w:cs="仿宋"/>
                <w:b w:val="0"/>
                <w:bCs/>
                <w:sz w:val="21"/>
                <w:szCs w:val="21"/>
              </w:rPr>
            </w:pPr>
          </w:p>
        </w:tc>
        <w:tc>
          <w:tcPr>
            <w:tcW w:w="709" w:type="dxa"/>
            <w:vMerge w:val="restart"/>
            <w:vAlign w:val="center"/>
          </w:tcPr>
          <w:p w14:paraId="1DE0A693" w14:textId="77777777" w:rsidR="00270D1C" w:rsidRDefault="00AB74D5">
            <w:pPr>
              <w:spacing w:line="400" w:lineRule="exact"/>
              <w:ind w:firstLineChars="0" w:firstLine="0"/>
              <w:rPr>
                <w:rFonts w:cs="仿宋"/>
                <w:b w:val="0"/>
                <w:bCs/>
                <w:sz w:val="21"/>
                <w:szCs w:val="21"/>
              </w:rPr>
            </w:pPr>
            <w:r>
              <w:rPr>
                <w:rFonts w:cs="仿宋" w:hint="eastAsia"/>
                <w:b w:val="0"/>
                <w:bCs/>
                <w:sz w:val="21"/>
                <w:szCs w:val="21"/>
              </w:rPr>
              <w:t>满分</w:t>
            </w:r>
            <w:r>
              <w:rPr>
                <w:rFonts w:cs="仿宋" w:hint="eastAsia"/>
                <w:b w:val="0"/>
                <w:bCs/>
                <w:sz w:val="21"/>
                <w:szCs w:val="21"/>
              </w:rPr>
              <w:t>35</w:t>
            </w:r>
            <w:r>
              <w:rPr>
                <w:rFonts w:cs="仿宋" w:hint="eastAsia"/>
                <w:b w:val="0"/>
                <w:bCs/>
                <w:sz w:val="21"/>
                <w:szCs w:val="21"/>
              </w:rPr>
              <w:t>分</w:t>
            </w:r>
          </w:p>
        </w:tc>
        <w:tc>
          <w:tcPr>
            <w:tcW w:w="1730" w:type="dxa"/>
            <w:vAlign w:val="center"/>
          </w:tcPr>
          <w:p w14:paraId="4E630C79"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技术指标满足程度</w:t>
            </w:r>
            <w:r>
              <w:rPr>
                <w:rFonts w:cs="仿宋" w:hint="eastAsia"/>
                <w:b w:val="0"/>
                <w:bCs/>
                <w:sz w:val="21"/>
                <w:szCs w:val="21"/>
              </w:rPr>
              <w:t>(</w:t>
            </w:r>
            <w:r>
              <w:rPr>
                <w:rFonts w:cs="仿宋" w:hint="eastAsia"/>
                <w:b w:val="0"/>
                <w:bCs/>
                <w:sz w:val="21"/>
                <w:szCs w:val="21"/>
              </w:rPr>
              <w:t>满分</w:t>
            </w:r>
            <w:r>
              <w:rPr>
                <w:rFonts w:cs="仿宋" w:hint="eastAsia"/>
                <w:b w:val="0"/>
                <w:bCs/>
                <w:sz w:val="21"/>
                <w:szCs w:val="21"/>
              </w:rPr>
              <w:t>15</w:t>
            </w:r>
            <w:r>
              <w:rPr>
                <w:rFonts w:cs="仿宋" w:hint="eastAsia"/>
                <w:b w:val="0"/>
                <w:bCs/>
                <w:sz w:val="21"/>
                <w:szCs w:val="21"/>
              </w:rPr>
              <w:t>分</w:t>
            </w:r>
            <w:r>
              <w:rPr>
                <w:rFonts w:cs="仿宋" w:hint="eastAsia"/>
                <w:b w:val="0"/>
                <w:bCs/>
                <w:sz w:val="21"/>
                <w:szCs w:val="21"/>
              </w:rPr>
              <w:t>)</w:t>
            </w:r>
          </w:p>
        </w:tc>
        <w:tc>
          <w:tcPr>
            <w:tcW w:w="6824" w:type="dxa"/>
          </w:tcPr>
          <w:p w14:paraId="48E26B34"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根据报价人所提供的仪器校准结果完全满足使用方的参数要求或优于招标文件要求，且服务好，进行综合评审</w:t>
            </w:r>
            <w:r>
              <w:rPr>
                <w:rFonts w:cs="仿宋" w:hint="eastAsia"/>
                <w:b w:val="0"/>
                <w:bCs/>
                <w:sz w:val="21"/>
                <w:szCs w:val="21"/>
              </w:rPr>
              <w:t>:15</w:t>
            </w:r>
            <w:r>
              <w:rPr>
                <w:rFonts w:cs="仿宋" w:hint="eastAsia"/>
                <w:b w:val="0"/>
                <w:bCs/>
                <w:sz w:val="21"/>
                <w:szCs w:val="21"/>
              </w:rPr>
              <w:t>分。优秀得</w:t>
            </w:r>
            <w:r>
              <w:rPr>
                <w:rFonts w:cs="仿宋" w:hint="eastAsia"/>
                <w:b w:val="0"/>
                <w:bCs/>
                <w:sz w:val="21"/>
                <w:szCs w:val="21"/>
              </w:rPr>
              <w:t>15</w:t>
            </w:r>
            <w:r>
              <w:rPr>
                <w:rFonts w:cs="仿宋" w:hint="eastAsia"/>
                <w:b w:val="0"/>
                <w:bCs/>
                <w:sz w:val="21"/>
                <w:szCs w:val="21"/>
              </w:rPr>
              <w:t>分，良好得</w:t>
            </w:r>
            <w:r>
              <w:rPr>
                <w:rFonts w:cs="仿宋" w:hint="eastAsia"/>
                <w:b w:val="0"/>
                <w:bCs/>
                <w:sz w:val="21"/>
                <w:szCs w:val="21"/>
              </w:rPr>
              <w:t>10</w:t>
            </w:r>
            <w:r>
              <w:rPr>
                <w:rFonts w:cs="仿宋" w:hint="eastAsia"/>
                <w:b w:val="0"/>
                <w:bCs/>
                <w:sz w:val="21"/>
                <w:szCs w:val="21"/>
              </w:rPr>
              <w:t>分，一般得</w:t>
            </w:r>
            <w:r>
              <w:rPr>
                <w:rFonts w:cs="仿宋" w:hint="eastAsia"/>
                <w:b w:val="0"/>
                <w:bCs/>
                <w:sz w:val="21"/>
                <w:szCs w:val="21"/>
              </w:rPr>
              <w:t>4</w:t>
            </w:r>
            <w:r>
              <w:rPr>
                <w:rFonts w:cs="仿宋" w:hint="eastAsia"/>
                <w:b w:val="0"/>
                <w:bCs/>
                <w:sz w:val="21"/>
                <w:szCs w:val="21"/>
              </w:rPr>
              <w:t>分。</w:t>
            </w:r>
          </w:p>
        </w:tc>
      </w:tr>
      <w:tr w:rsidR="00270D1C" w14:paraId="643DC32C" w14:textId="77777777">
        <w:trPr>
          <w:trHeight w:val="767"/>
          <w:jc w:val="center"/>
        </w:trPr>
        <w:tc>
          <w:tcPr>
            <w:tcW w:w="817" w:type="dxa"/>
            <w:vMerge/>
            <w:vAlign w:val="center"/>
          </w:tcPr>
          <w:p w14:paraId="38CE39BA" w14:textId="77777777" w:rsidR="00270D1C" w:rsidRDefault="00270D1C">
            <w:pPr>
              <w:spacing w:line="400" w:lineRule="exact"/>
              <w:ind w:firstLine="420"/>
              <w:jc w:val="center"/>
              <w:rPr>
                <w:rFonts w:cs="仿宋"/>
                <w:b w:val="0"/>
                <w:bCs/>
                <w:sz w:val="21"/>
                <w:szCs w:val="21"/>
              </w:rPr>
            </w:pPr>
          </w:p>
        </w:tc>
        <w:tc>
          <w:tcPr>
            <w:tcW w:w="709" w:type="dxa"/>
            <w:vMerge/>
            <w:vAlign w:val="center"/>
          </w:tcPr>
          <w:p w14:paraId="5A89771A" w14:textId="77777777" w:rsidR="00270D1C" w:rsidRDefault="00270D1C">
            <w:pPr>
              <w:spacing w:line="400" w:lineRule="exact"/>
              <w:ind w:firstLine="420"/>
              <w:jc w:val="center"/>
              <w:rPr>
                <w:rFonts w:cs="仿宋"/>
                <w:b w:val="0"/>
                <w:bCs/>
                <w:sz w:val="21"/>
                <w:szCs w:val="21"/>
              </w:rPr>
            </w:pPr>
          </w:p>
        </w:tc>
        <w:tc>
          <w:tcPr>
            <w:tcW w:w="1730" w:type="dxa"/>
            <w:vAlign w:val="center"/>
          </w:tcPr>
          <w:p w14:paraId="66AAF4D0"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报价人所报价的产品服务满足采购人质量要求且正在使用的情况（满分</w:t>
            </w:r>
            <w:r>
              <w:rPr>
                <w:rFonts w:cs="仿宋" w:hint="eastAsia"/>
                <w:b w:val="0"/>
                <w:bCs/>
                <w:sz w:val="21"/>
                <w:szCs w:val="21"/>
              </w:rPr>
              <w:t>5</w:t>
            </w:r>
            <w:r>
              <w:rPr>
                <w:rFonts w:cs="仿宋" w:hint="eastAsia"/>
                <w:b w:val="0"/>
                <w:bCs/>
                <w:sz w:val="21"/>
                <w:szCs w:val="21"/>
              </w:rPr>
              <w:t>分）</w:t>
            </w:r>
          </w:p>
        </w:tc>
        <w:tc>
          <w:tcPr>
            <w:tcW w:w="6824" w:type="dxa"/>
            <w:vAlign w:val="center"/>
          </w:tcPr>
          <w:p w14:paraId="477EBDA2"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报价人所报价的产品服务满足采购人质量要求且正在使用的情况（如超低温冰箱通过校验合格后继续使用；个别压力表通过校验不合格后不能继续使用需要更换的）</w:t>
            </w:r>
            <w:r>
              <w:rPr>
                <w:rFonts w:cs="仿宋" w:hint="eastAsia"/>
                <w:b w:val="0"/>
                <w:bCs/>
                <w:sz w:val="21"/>
                <w:szCs w:val="21"/>
              </w:rPr>
              <w:t>:5</w:t>
            </w:r>
            <w:r>
              <w:rPr>
                <w:rFonts w:cs="仿宋" w:hint="eastAsia"/>
                <w:b w:val="0"/>
                <w:bCs/>
                <w:sz w:val="21"/>
                <w:szCs w:val="21"/>
              </w:rPr>
              <w:t>分。优秀得</w:t>
            </w:r>
            <w:r>
              <w:rPr>
                <w:rFonts w:cs="仿宋" w:hint="eastAsia"/>
                <w:b w:val="0"/>
                <w:bCs/>
                <w:sz w:val="21"/>
                <w:szCs w:val="21"/>
              </w:rPr>
              <w:t>5</w:t>
            </w:r>
            <w:r>
              <w:rPr>
                <w:rFonts w:cs="仿宋" w:hint="eastAsia"/>
                <w:b w:val="0"/>
                <w:bCs/>
                <w:sz w:val="21"/>
                <w:szCs w:val="21"/>
              </w:rPr>
              <w:t>分，良好得</w:t>
            </w:r>
            <w:r>
              <w:rPr>
                <w:rFonts w:cs="仿宋" w:hint="eastAsia"/>
                <w:b w:val="0"/>
                <w:bCs/>
                <w:sz w:val="21"/>
                <w:szCs w:val="21"/>
              </w:rPr>
              <w:t>3</w:t>
            </w:r>
            <w:r>
              <w:rPr>
                <w:rFonts w:cs="仿宋" w:hint="eastAsia"/>
                <w:b w:val="0"/>
                <w:bCs/>
                <w:sz w:val="21"/>
                <w:szCs w:val="21"/>
              </w:rPr>
              <w:t>分，一般得</w:t>
            </w:r>
            <w:r>
              <w:rPr>
                <w:rFonts w:cs="仿宋" w:hint="eastAsia"/>
                <w:b w:val="0"/>
                <w:bCs/>
                <w:sz w:val="21"/>
                <w:szCs w:val="21"/>
              </w:rPr>
              <w:t>1</w:t>
            </w:r>
            <w:r>
              <w:rPr>
                <w:rFonts w:cs="仿宋" w:hint="eastAsia"/>
                <w:b w:val="0"/>
                <w:bCs/>
                <w:sz w:val="21"/>
                <w:szCs w:val="21"/>
              </w:rPr>
              <w:t>分</w:t>
            </w:r>
            <w:r>
              <w:rPr>
                <w:rFonts w:cs="仿宋" w:hint="eastAsia"/>
                <w:b w:val="0"/>
                <w:bCs/>
                <w:sz w:val="21"/>
                <w:szCs w:val="21"/>
              </w:rPr>
              <w:t>,</w:t>
            </w:r>
            <w:r>
              <w:rPr>
                <w:rFonts w:cs="仿宋" w:hint="eastAsia"/>
                <w:b w:val="0"/>
                <w:bCs/>
                <w:sz w:val="21"/>
                <w:szCs w:val="21"/>
              </w:rPr>
              <w:t>未使用过的及其它情况不得分。</w:t>
            </w:r>
          </w:p>
        </w:tc>
      </w:tr>
      <w:tr w:rsidR="00270D1C" w14:paraId="773AED01" w14:textId="77777777">
        <w:trPr>
          <w:trHeight w:val="767"/>
          <w:jc w:val="center"/>
        </w:trPr>
        <w:tc>
          <w:tcPr>
            <w:tcW w:w="817" w:type="dxa"/>
            <w:vMerge/>
            <w:vAlign w:val="center"/>
          </w:tcPr>
          <w:p w14:paraId="3075483A" w14:textId="77777777" w:rsidR="00270D1C" w:rsidRDefault="00270D1C">
            <w:pPr>
              <w:spacing w:line="400" w:lineRule="exact"/>
              <w:ind w:firstLine="420"/>
              <w:jc w:val="center"/>
              <w:rPr>
                <w:rFonts w:cs="仿宋"/>
                <w:b w:val="0"/>
                <w:bCs/>
                <w:sz w:val="21"/>
                <w:szCs w:val="21"/>
              </w:rPr>
            </w:pPr>
          </w:p>
        </w:tc>
        <w:tc>
          <w:tcPr>
            <w:tcW w:w="709" w:type="dxa"/>
            <w:vMerge/>
            <w:vAlign w:val="center"/>
          </w:tcPr>
          <w:p w14:paraId="1E60995C" w14:textId="77777777" w:rsidR="00270D1C" w:rsidRDefault="00270D1C">
            <w:pPr>
              <w:spacing w:line="400" w:lineRule="exact"/>
              <w:ind w:firstLine="420"/>
              <w:jc w:val="center"/>
              <w:rPr>
                <w:rFonts w:cs="仿宋"/>
                <w:b w:val="0"/>
                <w:bCs/>
                <w:sz w:val="21"/>
                <w:szCs w:val="21"/>
              </w:rPr>
            </w:pPr>
          </w:p>
        </w:tc>
        <w:tc>
          <w:tcPr>
            <w:tcW w:w="1730" w:type="dxa"/>
            <w:vAlign w:val="center"/>
          </w:tcPr>
          <w:p w14:paraId="7AE8326A"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报价人对询价文件的响应程度（满分</w:t>
            </w:r>
            <w:r>
              <w:rPr>
                <w:rFonts w:cs="仿宋" w:hint="eastAsia"/>
                <w:b w:val="0"/>
                <w:bCs/>
                <w:sz w:val="21"/>
                <w:szCs w:val="21"/>
              </w:rPr>
              <w:t>5</w:t>
            </w:r>
            <w:r>
              <w:rPr>
                <w:rFonts w:cs="仿宋" w:hint="eastAsia"/>
                <w:b w:val="0"/>
                <w:bCs/>
                <w:sz w:val="21"/>
                <w:szCs w:val="21"/>
              </w:rPr>
              <w:t>分）</w:t>
            </w:r>
          </w:p>
        </w:tc>
        <w:tc>
          <w:tcPr>
            <w:tcW w:w="6824" w:type="dxa"/>
            <w:vAlign w:val="center"/>
          </w:tcPr>
          <w:p w14:paraId="38E2FE1A"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报价人对询价文件的响应程度</w:t>
            </w:r>
            <w:r>
              <w:rPr>
                <w:rFonts w:cs="仿宋" w:hint="eastAsia"/>
                <w:b w:val="0"/>
                <w:bCs/>
                <w:sz w:val="21"/>
                <w:szCs w:val="21"/>
              </w:rPr>
              <w:t>:5</w:t>
            </w:r>
            <w:r>
              <w:rPr>
                <w:rFonts w:cs="仿宋" w:hint="eastAsia"/>
                <w:b w:val="0"/>
                <w:bCs/>
                <w:sz w:val="21"/>
                <w:szCs w:val="21"/>
              </w:rPr>
              <w:t>分。优秀得</w:t>
            </w:r>
            <w:r>
              <w:rPr>
                <w:rFonts w:cs="仿宋" w:hint="eastAsia"/>
                <w:b w:val="0"/>
                <w:bCs/>
                <w:sz w:val="21"/>
                <w:szCs w:val="21"/>
              </w:rPr>
              <w:t>5</w:t>
            </w:r>
            <w:r>
              <w:rPr>
                <w:rFonts w:cs="仿宋" w:hint="eastAsia"/>
                <w:b w:val="0"/>
                <w:bCs/>
                <w:sz w:val="21"/>
                <w:szCs w:val="21"/>
              </w:rPr>
              <w:t>分，良好得</w:t>
            </w:r>
            <w:r>
              <w:rPr>
                <w:rFonts w:cs="仿宋" w:hint="eastAsia"/>
                <w:b w:val="0"/>
                <w:bCs/>
                <w:sz w:val="21"/>
                <w:szCs w:val="21"/>
              </w:rPr>
              <w:t>3</w:t>
            </w:r>
            <w:r>
              <w:rPr>
                <w:rFonts w:cs="仿宋" w:hint="eastAsia"/>
                <w:b w:val="0"/>
                <w:bCs/>
                <w:sz w:val="21"/>
                <w:szCs w:val="21"/>
              </w:rPr>
              <w:t>分，一般得</w:t>
            </w:r>
            <w:r>
              <w:rPr>
                <w:rFonts w:cs="仿宋" w:hint="eastAsia"/>
                <w:b w:val="0"/>
                <w:bCs/>
                <w:sz w:val="21"/>
                <w:szCs w:val="21"/>
              </w:rPr>
              <w:t>1</w:t>
            </w:r>
            <w:r>
              <w:rPr>
                <w:rFonts w:cs="仿宋" w:hint="eastAsia"/>
                <w:b w:val="0"/>
                <w:bCs/>
                <w:sz w:val="21"/>
                <w:szCs w:val="21"/>
              </w:rPr>
              <w:t>分。</w:t>
            </w:r>
          </w:p>
        </w:tc>
      </w:tr>
      <w:tr w:rsidR="00270D1C" w14:paraId="1CAB684F" w14:textId="77777777">
        <w:trPr>
          <w:trHeight w:val="1490"/>
          <w:jc w:val="center"/>
        </w:trPr>
        <w:tc>
          <w:tcPr>
            <w:tcW w:w="817" w:type="dxa"/>
            <w:vMerge/>
            <w:vAlign w:val="center"/>
          </w:tcPr>
          <w:p w14:paraId="2AA33D18" w14:textId="77777777" w:rsidR="00270D1C" w:rsidRDefault="00270D1C">
            <w:pPr>
              <w:spacing w:line="400" w:lineRule="exact"/>
              <w:ind w:firstLine="420"/>
              <w:jc w:val="center"/>
              <w:rPr>
                <w:rFonts w:cs="仿宋"/>
                <w:b w:val="0"/>
                <w:bCs/>
                <w:sz w:val="21"/>
                <w:szCs w:val="21"/>
              </w:rPr>
            </w:pPr>
          </w:p>
        </w:tc>
        <w:tc>
          <w:tcPr>
            <w:tcW w:w="709" w:type="dxa"/>
            <w:vMerge/>
            <w:vAlign w:val="center"/>
          </w:tcPr>
          <w:p w14:paraId="536B93C4" w14:textId="77777777" w:rsidR="00270D1C" w:rsidRDefault="00270D1C">
            <w:pPr>
              <w:spacing w:line="400" w:lineRule="exact"/>
              <w:ind w:firstLine="420"/>
              <w:jc w:val="center"/>
              <w:rPr>
                <w:rFonts w:cs="仿宋"/>
                <w:b w:val="0"/>
                <w:bCs/>
                <w:sz w:val="21"/>
                <w:szCs w:val="21"/>
              </w:rPr>
            </w:pPr>
          </w:p>
        </w:tc>
        <w:tc>
          <w:tcPr>
            <w:tcW w:w="1730" w:type="dxa"/>
            <w:vAlign w:val="center"/>
          </w:tcPr>
          <w:p w14:paraId="61109C12"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质量保证措施的科学性、合理性、完善可行性（满分</w:t>
            </w:r>
            <w:r>
              <w:rPr>
                <w:rFonts w:cs="仿宋" w:hint="eastAsia"/>
                <w:b w:val="0"/>
                <w:bCs/>
                <w:sz w:val="21"/>
                <w:szCs w:val="21"/>
              </w:rPr>
              <w:t>10</w:t>
            </w:r>
            <w:r>
              <w:rPr>
                <w:rFonts w:cs="仿宋" w:hint="eastAsia"/>
                <w:b w:val="0"/>
                <w:bCs/>
                <w:sz w:val="21"/>
                <w:szCs w:val="21"/>
              </w:rPr>
              <w:t>分）</w:t>
            </w:r>
          </w:p>
        </w:tc>
        <w:tc>
          <w:tcPr>
            <w:tcW w:w="6824" w:type="dxa"/>
            <w:vAlign w:val="center"/>
          </w:tcPr>
          <w:p w14:paraId="55403E85" w14:textId="77777777" w:rsidR="00270D1C" w:rsidRDefault="00AB74D5">
            <w:pPr>
              <w:spacing w:line="300" w:lineRule="exact"/>
              <w:ind w:firstLineChars="0" w:firstLine="0"/>
              <w:rPr>
                <w:rFonts w:cs="仿宋"/>
                <w:b w:val="0"/>
                <w:bCs/>
                <w:sz w:val="21"/>
                <w:szCs w:val="21"/>
              </w:rPr>
            </w:pPr>
            <w:r>
              <w:rPr>
                <w:rFonts w:cs="仿宋" w:hint="eastAsia"/>
                <w:b w:val="0"/>
                <w:bCs/>
                <w:sz w:val="21"/>
                <w:szCs w:val="21"/>
              </w:rPr>
              <w:t>根据报价人提供的质量保证措施的科学性、合理性、完善可行性</w:t>
            </w:r>
            <w:r>
              <w:rPr>
                <w:rFonts w:cs="仿宋" w:hint="eastAsia"/>
                <w:b w:val="0"/>
                <w:bCs/>
                <w:sz w:val="21"/>
                <w:szCs w:val="21"/>
              </w:rPr>
              <w:t>(</w:t>
            </w:r>
            <w:r>
              <w:rPr>
                <w:rFonts w:cs="仿宋" w:hint="eastAsia"/>
                <w:b w:val="0"/>
                <w:bCs/>
                <w:sz w:val="21"/>
                <w:szCs w:val="21"/>
              </w:rPr>
              <w:t>即仪器校准后的结果可以在证书查询系统输入编号即可查询，至少三年内可追溯查询</w:t>
            </w:r>
            <w:r>
              <w:rPr>
                <w:rFonts w:cs="仿宋" w:hint="eastAsia"/>
                <w:b w:val="0"/>
                <w:bCs/>
                <w:sz w:val="21"/>
                <w:szCs w:val="21"/>
              </w:rPr>
              <w:t>,</w:t>
            </w:r>
            <w:r>
              <w:rPr>
                <w:rFonts w:cs="仿宋" w:hint="eastAsia"/>
                <w:b w:val="0"/>
                <w:bCs/>
                <w:sz w:val="21"/>
                <w:szCs w:val="21"/>
              </w:rPr>
              <w:t>并提供固定的查询账户、检验合格证书上备注使用区域等</w:t>
            </w:r>
            <w:r>
              <w:rPr>
                <w:rFonts w:cs="仿宋" w:hint="eastAsia"/>
                <w:b w:val="0"/>
                <w:bCs/>
                <w:sz w:val="21"/>
                <w:szCs w:val="21"/>
              </w:rPr>
              <w:t>)</w:t>
            </w:r>
            <w:r>
              <w:rPr>
                <w:rFonts w:cs="仿宋" w:hint="eastAsia"/>
                <w:b w:val="0"/>
                <w:bCs/>
                <w:sz w:val="21"/>
                <w:szCs w:val="21"/>
              </w:rPr>
              <w:t>进行综合评审</w:t>
            </w:r>
            <w:r>
              <w:rPr>
                <w:rFonts w:cs="仿宋" w:hint="eastAsia"/>
                <w:b w:val="0"/>
                <w:bCs/>
                <w:sz w:val="21"/>
                <w:szCs w:val="21"/>
              </w:rPr>
              <w:t>:10</w:t>
            </w:r>
            <w:r>
              <w:rPr>
                <w:rFonts w:cs="仿宋" w:hint="eastAsia"/>
                <w:b w:val="0"/>
                <w:bCs/>
                <w:sz w:val="21"/>
                <w:szCs w:val="21"/>
              </w:rPr>
              <w:t>分。</w:t>
            </w:r>
            <w:r>
              <w:rPr>
                <w:rFonts w:cs="仿宋" w:hint="eastAsia"/>
                <w:b w:val="0"/>
                <w:bCs/>
                <w:sz w:val="21"/>
                <w:szCs w:val="21"/>
              </w:rPr>
              <w:t>7</w:t>
            </w:r>
            <w:r>
              <w:rPr>
                <w:rFonts w:cs="仿宋" w:hint="eastAsia"/>
                <w:b w:val="0"/>
                <w:bCs/>
                <w:sz w:val="21"/>
                <w:szCs w:val="21"/>
              </w:rPr>
              <w:t>年内可追溯</w:t>
            </w:r>
            <w:r>
              <w:rPr>
                <w:rFonts w:cs="仿宋" w:hint="eastAsia"/>
                <w:b w:val="0"/>
                <w:bCs/>
                <w:sz w:val="21"/>
                <w:szCs w:val="21"/>
              </w:rPr>
              <w:t>10</w:t>
            </w:r>
            <w:r>
              <w:rPr>
                <w:rFonts w:cs="仿宋" w:hint="eastAsia"/>
                <w:b w:val="0"/>
                <w:bCs/>
                <w:sz w:val="21"/>
                <w:szCs w:val="21"/>
              </w:rPr>
              <w:t>分，</w:t>
            </w:r>
            <w:r>
              <w:rPr>
                <w:rFonts w:cs="仿宋" w:hint="eastAsia"/>
                <w:b w:val="0"/>
                <w:bCs/>
                <w:sz w:val="21"/>
                <w:szCs w:val="21"/>
              </w:rPr>
              <w:t>5</w:t>
            </w:r>
            <w:r>
              <w:rPr>
                <w:rFonts w:cs="仿宋" w:hint="eastAsia"/>
                <w:b w:val="0"/>
                <w:bCs/>
                <w:sz w:val="21"/>
                <w:szCs w:val="21"/>
              </w:rPr>
              <w:t>年内可追溯</w:t>
            </w:r>
            <w:r>
              <w:rPr>
                <w:rFonts w:cs="仿宋" w:hint="eastAsia"/>
                <w:b w:val="0"/>
                <w:bCs/>
                <w:sz w:val="21"/>
                <w:szCs w:val="21"/>
              </w:rPr>
              <w:t>7</w:t>
            </w:r>
            <w:r>
              <w:rPr>
                <w:rFonts w:cs="仿宋" w:hint="eastAsia"/>
                <w:b w:val="0"/>
                <w:bCs/>
                <w:sz w:val="21"/>
                <w:szCs w:val="21"/>
              </w:rPr>
              <w:t>分，</w:t>
            </w:r>
            <w:r>
              <w:rPr>
                <w:rFonts w:cs="仿宋" w:hint="eastAsia"/>
                <w:b w:val="0"/>
                <w:bCs/>
                <w:sz w:val="21"/>
                <w:szCs w:val="21"/>
              </w:rPr>
              <w:t>3</w:t>
            </w:r>
            <w:r>
              <w:rPr>
                <w:rFonts w:cs="仿宋" w:hint="eastAsia"/>
                <w:b w:val="0"/>
                <w:bCs/>
                <w:sz w:val="21"/>
                <w:szCs w:val="21"/>
              </w:rPr>
              <w:t>年内可追溯</w:t>
            </w:r>
            <w:r>
              <w:rPr>
                <w:rFonts w:cs="仿宋" w:hint="eastAsia"/>
                <w:b w:val="0"/>
                <w:bCs/>
                <w:sz w:val="21"/>
                <w:szCs w:val="21"/>
              </w:rPr>
              <w:t>4</w:t>
            </w:r>
            <w:r>
              <w:rPr>
                <w:rFonts w:cs="仿宋" w:hint="eastAsia"/>
                <w:b w:val="0"/>
                <w:bCs/>
                <w:sz w:val="21"/>
                <w:szCs w:val="21"/>
              </w:rPr>
              <w:t>分。</w:t>
            </w:r>
          </w:p>
        </w:tc>
      </w:tr>
    </w:tbl>
    <w:p w14:paraId="76CD5911" w14:textId="77777777" w:rsidR="00270D1C" w:rsidRDefault="00270D1C">
      <w:pPr>
        <w:ind w:firstLineChars="0" w:firstLine="0"/>
        <w:rPr>
          <w:rFonts w:cs="Times New Roman"/>
          <w:bCs/>
          <w:kern w:val="0"/>
          <w:sz w:val="24"/>
          <w:szCs w:val="24"/>
        </w:rPr>
      </w:pPr>
    </w:p>
    <w:sectPr w:rsidR="00270D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82031" w14:textId="77777777" w:rsidR="00AB74D5" w:rsidRDefault="00AB74D5">
      <w:pPr>
        <w:spacing w:line="240" w:lineRule="auto"/>
      </w:pPr>
      <w:r>
        <w:separator/>
      </w:r>
    </w:p>
  </w:endnote>
  <w:endnote w:type="continuationSeparator" w:id="0">
    <w:p w14:paraId="35FA07D6" w14:textId="77777777" w:rsidR="00AB74D5" w:rsidRDefault="00AB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1EB3" w14:textId="77777777" w:rsidR="00270D1C" w:rsidRDefault="00270D1C">
    <w:pPr>
      <w:pStyle w:val="a5"/>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45C80" w14:textId="77777777" w:rsidR="00270D1C" w:rsidRDefault="00270D1C">
    <w:pPr>
      <w:pStyle w:val="a5"/>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599D" w14:textId="77777777" w:rsidR="00270D1C" w:rsidRDefault="00270D1C">
    <w:pPr>
      <w:pStyle w:val="a5"/>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F654B" w14:textId="77777777" w:rsidR="00AB74D5" w:rsidRDefault="00AB74D5">
      <w:r>
        <w:separator/>
      </w:r>
    </w:p>
  </w:footnote>
  <w:footnote w:type="continuationSeparator" w:id="0">
    <w:p w14:paraId="4C6E3DE7" w14:textId="77777777" w:rsidR="00AB74D5" w:rsidRDefault="00AB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CE43" w14:textId="77777777" w:rsidR="00270D1C" w:rsidRDefault="00270D1C">
    <w:pPr>
      <w:pStyle w:val="a6"/>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2841" w14:textId="77777777" w:rsidR="00270D1C" w:rsidRDefault="00270D1C">
    <w:pPr>
      <w:pStyle w:val="a6"/>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521B" w14:textId="77777777" w:rsidR="00270D1C" w:rsidRDefault="00270D1C">
    <w:pPr>
      <w:pStyle w:val="a6"/>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A5D"/>
    <w:multiLevelType w:val="multilevel"/>
    <w:tmpl w:val="38641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OWFkYWJkNWQyYjczNGJhMWQ3NWEyMzExMjcyMDAifQ=="/>
  </w:docVars>
  <w:rsids>
    <w:rsidRoot w:val="120641C6"/>
    <w:rsid w:val="00000C1E"/>
    <w:rsid w:val="00022E40"/>
    <w:rsid w:val="000327C8"/>
    <w:rsid w:val="0008392D"/>
    <w:rsid w:val="000C6A3F"/>
    <w:rsid w:val="000E6AA2"/>
    <w:rsid w:val="00166285"/>
    <w:rsid w:val="0017277D"/>
    <w:rsid w:val="00197BAC"/>
    <w:rsid w:val="001A47F4"/>
    <w:rsid w:val="002465CD"/>
    <w:rsid w:val="00270D1C"/>
    <w:rsid w:val="0028616A"/>
    <w:rsid w:val="002A1913"/>
    <w:rsid w:val="002C5752"/>
    <w:rsid w:val="002F78F7"/>
    <w:rsid w:val="00310884"/>
    <w:rsid w:val="00333D67"/>
    <w:rsid w:val="0034142E"/>
    <w:rsid w:val="004215D4"/>
    <w:rsid w:val="0045754C"/>
    <w:rsid w:val="0048256F"/>
    <w:rsid w:val="004916AA"/>
    <w:rsid w:val="004B3D99"/>
    <w:rsid w:val="004C77E4"/>
    <w:rsid w:val="004F1395"/>
    <w:rsid w:val="00510553"/>
    <w:rsid w:val="005258DE"/>
    <w:rsid w:val="00527201"/>
    <w:rsid w:val="005A1007"/>
    <w:rsid w:val="005E7818"/>
    <w:rsid w:val="0060154E"/>
    <w:rsid w:val="00614FD8"/>
    <w:rsid w:val="0061599E"/>
    <w:rsid w:val="00646FBB"/>
    <w:rsid w:val="00662594"/>
    <w:rsid w:val="006867B3"/>
    <w:rsid w:val="006C3B05"/>
    <w:rsid w:val="006D2B11"/>
    <w:rsid w:val="006D4045"/>
    <w:rsid w:val="006F5363"/>
    <w:rsid w:val="006F7D9D"/>
    <w:rsid w:val="00705D3A"/>
    <w:rsid w:val="00715F1B"/>
    <w:rsid w:val="007437BC"/>
    <w:rsid w:val="007508B4"/>
    <w:rsid w:val="007B3B9F"/>
    <w:rsid w:val="007B63FA"/>
    <w:rsid w:val="007B6D39"/>
    <w:rsid w:val="007B79EB"/>
    <w:rsid w:val="007C28E3"/>
    <w:rsid w:val="007D2908"/>
    <w:rsid w:val="0080772C"/>
    <w:rsid w:val="00826E65"/>
    <w:rsid w:val="008556DD"/>
    <w:rsid w:val="00872503"/>
    <w:rsid w:val="00880D1F"/>
    <w:rsid w:val="0088317C"/>
    <w:rsid w:val="008B673A"/>
    <w:rsid w:val="008C7533"/>
    <w:rsid w:val="008E2980"/>
    <w:rsid w:val="009073A2"/>
    <w:rsid w:val="0091195D"/>
    <w:rsid w:val="009240D7"/>
    <w:rsid w:val="00925852"/>
    <w:rsid w:val="0092605C"/>
    <w:rsid w:val="009555F9"/>
    <w:rsid w:val="009824BB"/>
    <w:rsid w:val="009B0AB9"/>
    <w:rsid w:val="009B4CBA"/>
    <w:rsid w:val="009C4A95"/>
    <w:rsid w:val="00AB0E1D"/>
    <w:rsid w:val="00AB74D5"/>
    <w:rsid w:val="00AD79DC"/>
    <w:rsid w:val="00B05648"/>
    <w:rsid w:val="00B27DB2"/>
    <w:rsid w:val="00B32A36"/>
    <w:rsid w:val="00B421FC"/>
    <w:rsid w:val="00B85E49"/>
    <w:rsid w:val="00B9315B"/>
    <w:rsid w:val="00BB7F5B"/>
    <w:rsid w:val="00BD027D"/>
    <w:rsid w:val="00C03CDC"/>
    <w:rsid w:val="00C20280"/>
    <w:rsid w:val="00C23E20"/>
    <w:rsid w:val="00C43F78"/>
    <w:rsid w:val="00C51BD7"/>
    <w:rsid w:val="00C62344"/>
    <w:rsid w:val="00C8440B"/>
    <w:rsid w:val="00C951C9"/>
    <w:rsid w:val="00CA507C"/>
    <w:rsid w:val="00CB72D6"/>
    <w:rsid w:val="00CE0D81"/>
    <w:rsid w:val="00CE78C9"/>
    <w:rsid w:val="00D22762"/>
    <w:rsid w:val="00D57BD4"/>
    <w:rsid w:val="00D8350F"/>
    <w:rsid w:val="00D94F2F"/>
    <w:rsid w:val="00D96F34"/>
    <w:rsid w:val="00DA6019"/>
    <w:rsid w:val="00DC742B"/>
    <w:rsid w:val="00E006F5"/>
    <w:rsid w:val="00E61D7B"/>
    <w:rsid w:val="00E67DC9"/>
    <w:rsid w:val="00E75F89"/>
    <w:rsid w:val="00E847EB"/>
    <w:rsid w:val="00EC067D"/>
    <w:rsid w:val="00EC5873"/>
    <w:rsid w:val="00EE1E89"/>
    <w:rsid w:val="00F26A1F"/>
    <w:rsid w:val="00F357D6"/>
    <w:rsid w:val="00F60CF3"/>
    <w:rsid w:val="00F95E87"/>
    <w:rsid w:val="00FB4DE2"/>
    <w:rsid w:val="00FF651F"/>
    <w:rsid w:val="12000D39"/>
    <w:rsid w:val="120641C6"/>
    <w:rsid w:val="28D27E1D"/>
    <w:rsid w:val="28FD573E"/>
    <w:rsid w:val="29D5322D"/>
    <w:rsid w:val="2ED815E0"/>
    <w:rsid w:val="49212257"/>
    <w:rsid w:val="57FE19B6"/>
    <w:rsid w:val="691B5756"/>
    <w:rsid w:val="711B77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4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adjustRightInd w:val="0"/>
      <w:snapToGrid w:val="0"/>
      <w:spacing w:line="360" w:lineRule="auto"/>
      <w:ind w:firstLineChars="200" w:firstLine="723"/>
      <w:jc w:val="both"/>
    </w:pPr>
    <w:rPr>
      <w:rFonts w:asciiTheme="minorEastAsia" w:eastAsiaTheme="minorEastAsia" w:hAnsiTheme="minorEastAsia" w:cs="华文仿宋"/>
      <w:b/>
      <w:kern w:val="2"/>
      <w:sz w:val="36"/>
      <w:szCs w:val="36"/>
    </w:rPr>
  </w:style>
  <w:style w:type="paragraph" w:styleId="2">
    <w:name w:val="heading 2"/>
    <w:basedOn w:val="a"/>
    <w:next w:val="a"/>
    <w:link w:val="2Char"/>
    <w:unhideWhenUsed/>
    <w:qFormat/>
    <w:pPr>
      <w:spacing w:beforeAutospacing="1" w:afterAutospacing="1"/>
      <w:jc w:val="left"/>
      <w:outlineLvl w:val="1"/>
    </w:pPr>
    <w:rPr>
      <w:rFonts w:ascii="宋体" w:eastAsia="宋体" w:hAnsi="宋体" w:cs="Times New Roman" w:hint="eastAsia"/>
      <w:b w:val="0"/>
      <w:bCs/>
      <w:kern w:val="0"/>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val="0"/>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autoRedefine/>
    <w:qFormat/>
    <w:pPr>
      <w:ind w:firstLine="480"/>
    </w:pPr>
  </w:style>
  <w:style w:type="paragraph" w:styleId="a5">
    <w:name w:val="footer"/>
    <w:basedOn w:val="a"/>
    <w:link w:val="Char0"/>
    <w:qFormat/>
    <w:pPr>
      <w:tabs>
        <w:tab w:val="center" w:pos="4153"/>
        <w:tab w:val="right" w:pos="8306"/>
      </w:tabs>
      <w:jc w:val="left"/>
    </w:pPr>
    <w:rPr>
      <w:sz w:val="18"/>
      <w:szCs w:val="18"/>
    </w:rPr>
  </w:style>
  <w:style w:type="paragraph" w:styleId="a6">
    <w:name w:val="header"/>
    <w:basedOn w:val="a"/>
    <w:link w:val="Char1"/>
    <w:qFormat/>
    <w:pPr>
      <w:pBdr>
        <w:bottom w:val="single" w:sz="6" w:space="1" w:color="auto"/>
      </w:pBdr>
      <w:tabs>
        <w:tab w:val="center" w:pos="4153"/>
        <w:tab w:val="right" w:pos="8306"/>
      </w:tabs>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1"/>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中标正文"/>
    <w:basedOn w:val="a"/>
    <w:autoRedefine/>
    <w:qFormat/>
    <w:pPr>
      <w:tabs>
        <w:tab w:val="left" w:pos="859"/>
        <w:tab w:val="left" w:pos="1701"/>
      </w:tabs>
      <w:ind w:firstLine="200"/>
      <w:outlineLvl w:val="5"/>
    </w:pPr>
    <w:rPr>
      <w:rFonts w:ascii="宋体" w:hAnsi="宋体"/>
      <w:kern w:val="0"/>
      <w:sz w:val="24"/>
    </w:rPr>
  </w:style>
  <w:style w:type="character" w:customStyle="1" w:styleId="font41">
    <w:name w:val="font41"/>
    <w:basedOn w:val="a0"/>
    <w:qFormat/>
    <w:rPr>
      <w:rFonts w:ascii="宋体" w:eastAsia="宋体" w:hAnsi="宋体" w:cs="宋体" w:hint="eastAsia"/>
      <w:color w:val="000000"/>
      <w:sz w:val="30"/>
      <w:szCs w:val="30"/>
      <w:u w:val="none"/>
    </w:rPr>
  </w:style>
  <w:style w:type="character" w:customStyle="1" w:styleId="font51">
    <w:name w:val="font51"/>
    <w:basedOn w:val="a0"/>
    <w:autoRedefine/>
    <w:qFormat/>
    <w:rPr>
      <w:rFonts w:ascii="Calibri" w:hAnsi="Calibri" w:cs="Calibri"/>
      <w:color w:val="000000"/>
      <w:sz w:val="30"/>
      <w:szCs w:val="30"/>
      <w:u w:val="none"/>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正文文本 Char"/>
    <w:basedOn w:val="a0"/>
    <w:link w:val="a3"/>
    <w:qFormat/>
    <w:rPr>
      <w:rFonts w:ascii="华文仿宋" w:eastAsia="华文仿宋" w:hAnsi="华文仿宋" w:cs="华文仿宋"/>
      <w:b/>
      <w:kern w:val="2"/>
      <w:sz w:val="36"/>
      <w:szCs w:val="36"/>
    </w:rPr>
  </w:style>
  <w:style w:type="character" w:customStyle="1" w:styleId="2Char">
    <w:name w:val="标题 2 Char"/>
    <w:basedOn w:val="a0"/>
    <w:link w:val="2"/>
    <w:qFormat/>
    <w:rPr>
      <w:rFonts w:ascii="宋体" w:hAnsi="宋体"/>
      <w:bCs/>
      <w:sz w:val="36"/>
      <w:szCs w:val="36"/>
    </w:rPr>
  </w:style>
  <w:style w:type="paragraph" w:styleId="aa">
    <w:name w:val="List Paragraph"/>
    <w:basedOn w:val="a"/>
    <w:uiPriority w:val="34"/>
    <w:qFormat/>
    <w:pPr>
      <w:ind w:firstLine="420"/>
    </w:pPr>
  </w:style>
  <w:style w:type="paragraph" w:customStyle="1" w:styleId="ab">
    <w:name w:val="正文(首行缩进)"/>
    <w:qFormat/>
    <w:pPr>
      <w:spacing w:line="420" w:lineRule="atLeast"/>
      <w:ind w:firstLineChars="200" w:firstLine="200"/>
      <w:jc w:val="both"/>
    </w:pPr>
    <w:rPr>
      <w:rFonts w:ascii="Calibri" w:eastAsia="仿宋_GB2312" w:hAnsi="Calibri"/>
      <w:spacing w:val="2"/>
      <w:kern w:val="24"/>
      <w:sz w:val="24"/>
      <w:szCs w:val="22"/>
    </w:rPr>
  </w:style>
  <w:style w:type="paragraph" w:styleId="ac">
    <w:name w:val="Revision"/>
    <w:hidden/>
    <w:uiPriority w:val="99"/>
    <w:unhideWhenUsed/>
    <w:rsid w:val="008C7533"/>
    <w:rPr>
      <w:rFonts w:asciiTheme="minorEastAsia" w:eastAsiaTheme="minorEastAsia" w:hAnsiTheme="minorEastAsia" w:cs="华文仿宋"/>
      <w:b/>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adjustRightInd w:val="0"/>
      <w:snapToGrid w:val="0"/>
      <w:spacing w:line="360" w:lineRule="auto"/>
      <w:ind w:firstLineChars="200" w:firstLine="723"/>
      <w:jc w:val="both"/>
    </w:pPr>
    <w:rPr>
      <w:rFonts w:asciiTheme="minorEastAsia" w:eastAsiaTheme="minorEastAsia" w:hAnsiTheme="minorEastAsia" w:cs="华文仿宋"/>
      <w:b/>
      <w:kern w:val="2"/>
      <w:sz w:val="36"/>
      <w:szCs w:val="36"/>
    </w:rPr>
  </w:style>
  <w:style w:type="paragraph" w:styleId="2">
    <w:name w:val="heading 2"/>
    <w:basedOn w:val="a"/>
    <w:next w:val="a"/>
    <w:link w:val="2Char"/>
    <w:unhideWhenUsed/>
    <w:qFormat/>
    <w:pPr>
      <w:spacing w:beforeAutospacing="1" w:afterAutospacing="1"/>
      <w:jc w:val="left"/>
      <w:outlineLvl w:val="1"/>
    </w:pPr>
    <w:rPr>
      <w:rFonts w:ascii="宋体" w:eastAsia="宋体" w:hAnsi="宋体" w:cs="Times New Roman" w:hint="eastAsia"/>
      <w:b w:val="0"/>
      <w:bCs/>
      <w:kern w:val="0"/>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val="0"/>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autoRedefine/>
    <w:qFormat/>
    <w:pPr>
      <w:ind w:firstLine="480"/>
    </w:pPr>
  </w:style>
  <w:style w:type="paragraph" w:styleId="a5">
    <w:name w:val="footer"/>
    <w:basedOn w:val="a"/>
    <w:link w:val="Char0"/>
    <w:qFormat/>
    <w:pPr>
      <w:tabs>
        <w:tab w:val="center" w:pos="4153"/>
        <w:tab w:val="right" w:pos="8306"/>
      </w:tabs>
      <w:jc w:val="left"/>
    </w:pPr>
    <w:rPr>
      <w:sz w:val="18"/>
      <w:szCs w:val="18"/>
    </w:rPr>
  </w:style>
  <w:style w:type="paragraph" w:styleId="a6">
    <w:name w:val="header"/>
    <w:basedOn w:val="a"/>
    <w:link w:val="Char1"/>
    <w:qFormat/>
    <w:pPr>
      <w:pBdr>
        <w:bottom w:val="single" w:sz="6" w:space="1" w:color="auto"/>
      </w:pBdr>
      <w:tabs>
        <w:tab w:val="center" w:pos="4153"/>
        <w:tab w:val="right" w:pos="8306"/>
      </w:tabs>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1"/>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中标正文"/>
    <w:basedOn w:val="a"/>
    <w:autoRedefine/>
    <w:qFormat/>
    <w:pPr>
      <w:tabs>
        <w:tab w:val="left" w:pos="859"/>
        <w:tab w:val="left" w:pos="1701"/>
      </w:tabs>
      <w:ind w:firstLine="200"/>
      <w:outlineLvl w:val="5"/>
    </w:pPr>
    <w:rPr>
      <w:rFonts w:ascii="宋体" w:hAnsi="宋体"/>
      <w:kern w:val="0"/>
      <w:sz w:val="24"/>
    </w:rPr>
  </w:style>
  <w:style w:type="character" w:customStyle="1" w:styleId="font41">
    <w:name w:val="font41"/>
    <w:basedOn w:val="a0"/>
    <w:qFormat/>
    <w:rPr>
      <w:rFonts w:ascii="宋体" w:eastAsia="宋体" w:hAnsi="宋体" w:cs="宋体" w:hint="eastAsia"/>
      <w:color w:val="000000"/>
      <w:sz w:val="30"/>
      <w:szCs w:val="30"/>
      <w:u w:val="none"/>
    </w:rPr>
  </w:style>
  <w:style w:type="character" w:customStyle="1" w:styleId="font51">
    <w:name w:val="font51"/>
    <w:basedOn w:val="a0"/>
    <w:autoRedefine/>
    <w:qFormat/>
    <w:rPr>
      <w:rFonts w:ascii="Calibri" w:hAnsi="Calibri" w:cs="Calibri"/>
      <w:color w:val="000000"/>
      <w:sz w:val="30"/>
      <w:szCs w:val="30"/>
      <w:u w:val="none"/>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正文文本 Char"/>
    <w:basedOn w:val="a0"/>
    <w:link w:val="a3"/>
    <w:qFormat/>
    <w:rPr>
      <w:rFonts w:ascii="华文仿宋" w:eastAsia="华文仿宋" w:hAnsi="华文仿宋" w:cs="华文仿宋"/>
      <w:b/>
      <w:kern w:val="2"/>
      <w:sz w:val="36"/>
      <w:szCs w:val="36"/>
    </w:rPr>
  </w:style>
  <w:style w:type="character" w:customStyle="1" w:styleId="2Char">
    <w:name w:val="标题 2 Char"/>
    <w:basedOn w:val="a0"/>
    <w:link w:val="2"/>
    <w:qFormat/>
    <w:rPr>
      <w:rFonts w:ascii="宋体" w:hAnsi="宋体"/>
      <w:bCs/>
      <w:sz w:val="36"/>
      <w:szCs w:val="36"/>
    </w:rPr>
  </w:style>
  <w:style w:type="paragraph" w:styleId="aa">
    <w:name w:val="List Paragraph"/>
    <w:basedOn w:val="a"/>
    <w:uiPriority w:val="34"/>
    <w:qFormat/>
    <w:pPr>
      <w:ind w:firstLine="420"/>
    </w:pPr>
  </w:style>
  <w:style w:type="paragraph" w:customStyle="1" w:styleId="ab">
    <w:name w:val="正文(首行缩进)"/>
    <w:qFormat/>
    <w:pPr>
      <w:spacing w:line="420" w:lineRule="atLeast"/>
      <w:ind w:firstLineChars="200" w:firstLine="200"/>
      <w:jc w:val="both"/>
    </w:pPr>
    <w:rPr>
      <w:rFonts w:ascii="Calibri" w:eastAsia="仿宋_GB2312" w:hAnsi="Calibri"/>
      <w:spacing w:val="2"/>
      <w:kern w:val="24"/>
      <w:sz w:val="24"/>
      <w:szCs w:val="22"/>
    </w:rPr>
  </w:style>
  <w:style w:type="paragraph" w:styleId="ac">
    <w:name w:val="Revision"/>
    <w:hidden/>
    <w:uiPriority w:val="99"/>
    <w:unhideWhenUsed/>
    <w:rsid w:val="008C7533"/>
    <w:rPr>
      <w:rFonts w:asciiTheme="minorEastAsia" w:eastAsiaTheme="minorEastAsia" w:hAnsiTheme="minorEastAsia" w:cs="华文仿宋"/>
      <w:b/>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zhangyuanhong</dc:creator>
  <cp:lastModifiedBy>ZYing</cp:lastModifiedBy>
  <cp:revision>74</cp:revision>
  <dcterms:created xsi:type="dcterms:W3CDTF">2024-07-22T01:21:00Z</dcterms:created>
  <dcterms:modified xsi:type="dcterms:W3CDTF">2026-05-25T07:40:00Z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2FD5F4ABE76A4639B61D48CDCA39DD4A_13</vt:lpwstr>
  </property>
  <property fmtid="{D5CDD505-2E9C-101B-9397-08002B2CF9AE}" pid="4" name="KSOTemplateDocerSaveRecord">
    <vt:lpwstr>eyJoZGlkIjoiODdkMjMwMTU3NWY4Y2NjOWRmMjIwNTg0Mjc4OWExMjgiLCJ1c2VySWQiOiIzNzAwMzY2NzYifQ==</vt:lpwstr>
  </property>
</Properties>
</file>